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2EA" w:rsidRDefault="00CA12EA" w:rsidP="00CA12EA">
      <w:r>
        <w:t xml:space="preserve">√ </w:t>
      </w:r>
      <w:r w:rsidRPr="00F80DC4">
        <w:t xml:space="preserve">Donald Trump has </w:t>
      </w:r>
      <w:r>
        <w:t>signed legislation</w:t>
      </w:r>
      <w:r w:rsidRPr="00F80DC4">
        <w:t xml:space="preserve"> killing an Obama-era worker safety rule that required businesses competing for large federal contracts to disclose and correct serious safety and other labor law violations: the “Fair Play and Safe Workplaces Rule.” The repeal of the rule was the result of a party-line vote in both houses of Congress.</w:t>
      </w:r>
      <w:r>
        <w:br/>
      </w:r>
      <w:r w:rsidRPr="00250291">
        <w:rPr>
          <w:b/>
        </w:rPr>
        <w:t>EXPRESS</w:t>
      </w:r>
      <w:r>
        <w:t xml:space="preserve"> your views on this deliberate undermining of safe work places</w:t>
      </w:r>
    </w:p>
    <w:p w:rsidR="00CA12EA" w:rsidRDefault="00CA12EA" w:rsidP="00CA12EA">
      <w:r>
        <w:t xml:space="preserve">• </w:t>
      </w:r>
      <w:r w:rsidRPr="005F3D0D">
        <w:rPr>
          <w:b/>
        </w:rPr>
        <w:t>Donald Trump</w:t>
      </w:r>
      <w:r>
        <w:t>, the White House, 1600 Pennsylvania Ave NW, Washington DC 20500, (202) 456-1111</w:t>
      </w:r>
    </w:p>
    <w:p w:rsidR="00CA12EA" w:rsidRDefault="00CA12EA" w:rsidP="00CA12EA">
      <w:r w:rsidRPr="00250291">
        <w:rPr>
          <w:b/>
        </w:rPr>
        <w:t>REQUEST</w:t>
      </w:r>
      <w:r>
        <w:t xml:space="preserve"> that our Congresspeople consider ways to reinstate these protections</w:t>
      </w:r>
    </w:p>
    <w:p w:rsidR="00CA12EA" w:rsidRPr="00D87F1A" w:rsidRDefault="00CA12EA" w:rsidP="00CA12EA">
      <w:r w:rsidRPr="00D87F1A">
        <w:t xml:space="preserve">• </w:t>
      </w:r>
      <w:r w:rsidRPr="00D87F1A">
        <w:rPr>
          <w:b/>
        </w:rPr>
        <w:t>Senator Dianne Feinstein</w:t>
      </w:r>
      <w:r w:rsidRPr="00D87F1A">
        <w:t xml:space="preserve"> (D-CA), 331 Hart Senate Office Building, Washington DC 20510, (202) 224-3841</w:t>
      </w:r>
    </w:p>
    <w:p w:rsidR="00CA12EA" w:rsidRPr="00F80DC4" w:rsidRDefault="00CA12EA" w:rsidP="00CA12EA">
      <w:r w:rsidRPr="00D87F1A">
        <w:t xml:space="preserve">• </w:t>
      </w:r>
      <w:r w:rsidRPr="00D87F1A">
        <w:rPr>
          <w:b/>
        </w:rPr>
        <w:t>Senator Kamala Harris</w:t>
      </w:r>
      <w:r w:rsidRPr="00D87F1A">
        <w:t xml:space="preserve"> (D-CA), 112 Hart Senate Office Building, Washington DC 20510, (202) 224-3553</w:t>
      </w:r>
    </w:p>
    <w:p w:rsidR="00CA12EA" w:rsidRDefault="00CA12EA" w:rsidP="00CA12EA">
      <w:r w:rsidRPr="00D87F1A">
        <w:rPr>
          <w:b/>
        </w:rPr>
        <w:t>• Representative Jimmy Panetta</w:t>
      </w:r>
      <w:r w:rsidRPr="00D87F1A">
        <w:t xml:space="preserve"> (D-CA), 228 Cannon House Office Building, Washington DC 20515, (202) 225-2861</w:t>
      </w:r>
    </w:p>
    <w:p w:rsidR="00CA12EA" w:rsidRDefault="00CA12EA" w:rsidP="00CA12EA"/>
    <w:p w:rsidR="00CA12EA" w:rsidRDefault="00CA12EA" w:rsidP="00CA12EA"/>
    <w:p w:rsidR="00CA12EA" w:rsidRDefault="00CA12EA" w:rsidP="00CA12EA">
      <w:r>
        <w:t>√ Following the deaths of fifteen Palestinian protesters by Israeli military, Kuwait, a member of the U.N. Security Council, proposed a statement</w:t>
      </w:r>
      <w:r w:rsidRPr="00F00512">
        <w:t xml:space="preserve"> urging restraint and calling for an </w:t>
      </w:r>
      <w:r>
        <w:t>“</w:t>
      </w:r>
      <w:r w:rsidRPr="00F00512">
        <w:t>independen</w:t>
      </w:r>
      <w:r>
        <w:t>t and transparent investigation”</w:t>
      </w:r>
      <w:r w:rsidRPr="00F00512">
        <w:t xml:space="preserve"> of the violence.</w:t>
      </w:r>
      <w:r>
        <w:t xml:space="preserve"> This statement was blocked by the U.S., one of a handful of nations on the Security Council that have veto power.</w:t>
      </w:r>
    </w:p>
    <w:p w:rsidR="00CA12EA" w:rsidRPr="00F00512" w:rsidRDefault="00CA12EA" w:rsidP="00CA12EA">
      <w:r w:rsidRPr="00F00512">
        <w:rPr>
          <w:b/>
        </w:rPr>
        <w:t>EXPRESS</w:t>
      </w:r>
      <w:r>
        <w:t xml:space="preserve"> your dismay at this use of U.S. power</w:t>
      </w:r>
    </w:p>
    <w:p w:rsidR="00CA12EA" w:rsidRPr="005C74AC" w:rsidRDefault="00CA12EA" w:rsidP="00CA12EA">
      <w:pPr>
        <w:contextualSpacing/>
      </w:pPr>
      <w:r w:rsidRPr="005C74AC">
        <w:t xml:space="preserve">• </w:t>
      </w:r>
      <w:r w:rsidRPr="005C74AC">
        <w:rPr>
          <w:b/>
        </w:rPr>
        <w:t>Ambassador Nikki Haley</w:t>
      </w:r>
      <w:r w:rsidRPr="005C74AC">
        <w:t>, U.S. Mission to the United Nations, 799 United Nations Plaza, NY, NY 10017</w:t>
      </w:r>
    </w:p>
    <w:p w:rsidR="00CA12EA" w:rsidRPr="008D2D76" w:rsidRDefault="00CA12EA" w:rsidP="00CA12EA">
      <w:pPr>
        <w:contextualSpacing/>
      </w:pPr>
      <w:r w:rsidRPr="008D2D76">
        <w:t xml:space="preserve">• </w:t>
      </w:r>
      <w:r w:rsidRPr="008D2D76">
        <w:rPr>
          <w:b/>
        </w:rPr>
        <w:t>Senator Bob Corker</w:t>
      </w:r>
      <w:r w:rsidRPr="008D2D76">
        <w:t>, Chair, Senate Committee on Foreign Relations, 425 Dirksen Senate Office Building, Washington DC 20510</w:t>
      </w:r>
    </w:p>
    <w:p w:rsidR="00CA12EA" w:rsidRDefault="00CA12EA" w:rsidP="00CA12EA">
      <w:r w:rsidRPr="008D2D76">
        <w:t xml:space="preserve">• </w:t>
      </w:r>
      <w:r w:rsidRPr="008D2D76">
        <w:rPr>
          <w:b/>
        </w:rPr>
        <w:t>Senator Ben Cardin</w:t>
      </w:r>
      <w:r w:rsidRPr="008D2D76">
        <w:t>, Ranking Member, Senate Committee on Foreign Relations, 509 Hart Senate Office Building, Washington DC 20510</w:t>
      </w:r>
    </w:p>
    <w:p w:rsidR="00CA12EA" w:rsidRDefault="00CA12EA" w:rsidP="00CA12EA"/>
    <w:p w:rsidR="00CA12EA" w:rsidRDefault="00CA12EA" w:rsidP="00CA12EA"/>
    <w:p w:rsidR="00CA12EA" w:rsidRDefault="00CA12EA" w:rsidP="00CA12EA">
      <w:r>
        <w:t>√ The Trump</w:t>
      </w:r>
      <w:r w:rsidRPr="00176727">
        <w:t xml:space="preserve"> administration confirmed it is tearing up landmark fuel economy rules that formed a key part of the effort by the Obama administration and California officials to combat global warming</w:t>
      </w:r>
      <w:r>
        <w:t xml:space="preserve">. </w:t>
      </w:r>
      <w:r w:rsidRPr="00176727">
        <w:t>The Trump administration</w:t>
      </w:r>
      <w:r>
        <w:t xml:space="preserve"> has also</w:t>
      </w:r>
      <w:r w:rsidRPr="00176727">
        <w:t xml:space="preserve"> openly threatened one of the cornerstones of California's </w:t>
      </w:r>
      <w:r>
        <w:t>environmental protection</w:t>
      </w:r>
      <w:r w:rsidRPr="00176727">
        <w:t>, the state's ability under the Clean Air Act to impose stricter standards than the federal government sets for vehicle emissions.</w:t>
      </w:r>
      <w:r>
        <w:t xml:space="preserve"> Environmental Protection Agency head Scott Pruitt said that, “</w:t>
      </w:r>
      <w:r w:rsidRPr="003C39BD">
        <w:t>EPA will set a national standard for greenhouse gas emissions that allows auto manufacturers to make cars that people both want and can afford — while still expanding environmental and</w:t>
      </w:r>
      <w:r>
        <w:t xml:space="preserve"> safety benefits of newer cars. </w:t>
      </w:r>
      <w:r w:rsidRPr="003C39BD">
        <w:t>It's in everyone's best interest to have a national standard, and we look forward to working with all states, including California, as we work to finalize that standard.</w:t>
      </w:r>
      <w:r>
        <w:t>” Governor Brown described this move as “a belated April Fools’ day trick,” explaining that. “</w:t>
      </w:r>
      <w:r w:rsidRPr="003C39BD">
        <w:t>This cynical and meretricious abuse of power will poison our air and jeopardi</w:t>
      </w:r>
      <w:r>
        <w:t>ze the health of all Americans.”</w:t>
      </w:r>
    </w:p>
    <w:p w:rsidR="00CA12EA" w:rsidRDefault="00CA12EA" w:rsidP="00CA12EA">
      <w:r w:rsidRPr="003C39BD">
        <w:rPr>
          <w:b/>
        </w:rPr>
        <w:t>REMIND</w:t>
      </w:r>
      <w:r>
        <w:t xml:space="preserve"> members of the Trump administration that 1) global warming is a threat to the security of all of us and 2) that this move represents an inappropriate undermining of states’ rights</w:t>
      </w:r>
    </w:p>
    <w:p w:rsidR="00CA12EA" w:rsidRDefault="00CA12EA" w:rsidP="00CA12EA">
      <w:r>
        <w:t xml:space="preserve">• </w:t>
      </w:r>
      <w:r w:rsidRPr="00046A60">
        <w:rPr>
          <w:b/>
        </w:rPr>
        <w:t>Donald Trump</w:t>
      </w:r>
      <w:r>
        <w:t>, The White House, 1600 Pennsylvania Ave. NW, Washington DC, 20500, (202) 456-1111</w:t>
      </w:r>
    </w:p>
    <w:p w:rsidR="00CA12EA" w:rsidRDefault="00CA12EA" w:rsidP="00CA12EA">
      <w:r>
        <w:lastRenderedPageBreak/>
        <w:t xml:space="preserve">• </w:t>
      </w:r>
      <w:r w:rsidRPr="008B151C">
        <w:rPr>
          <w:b/>
        </w:rPr>
        <w:t>Scott Pruitt</w:t>
      </w:r>
      <w:r>
        <w:t>, Administrator, Environmental Protection Agency, 1200 Pennsylvania Ave. NW, Washington DC 20460, (202) 564-4700</w:t>
      </w:r>
    </w:p>
    <w:p w:rsidR="00CA12EA" w:rsidRDefault="00CA12EA" w:rsidP="00CA12EA"/>
    <w:p w:rsidR="00CA12EA" w:rsidRDefault="00CA12EA" w:rsidP="00CA12EA"/>
    <w:p w:rsidR="00CA12EA" w:rsidRDefault="00CA12EA" w:rsidP="00CA12EA">
      <w:r>
        <w:t xml:space="preserve">√ </w:t>
      </w:r>
      <w:r w:rsidRPr="006E6DAB">
        <w:t xml:space="preserve">Unfortunately, health insurance coverage for many hard-working, low-income California families does not cover continuous glucose monitors (CGM) even if their doctors prescribe CGM as the best way to manage their diabetes. </w:t>
      </w:r>
      <w:r>
        <w:t xml:space="preserve">The monitors, as the name suggests, monitor a patient’s blood sugar continuously releasing finely calibrated doses of insulin as needed, freeing the patient from finger-stick readings and calculations of dosages, a far less accurate method. </w:t>
      </w:r>
      <w:r w:rsidRPr="006E6DAB">
        <w:t>This lack of coverage puts those struggling to manage their diabetes at greater risk for developing one of the disease's complications, costly emergency room visits, hospitalizations, and treatments.</w:t>
      </w:r>
      <w:r>
        <w:t xml:space="preserve"> </w:t>
      </w:r>
      <w:r w:rsidRPr="006E6DAB">
        <w:t>33 states' Medicaid programs already cover this benefit and now we have a chance to make coverage better for Californians too. Senate Budget Subcommittee 3</w:t>
      </w:r>
      <w:r>
        <w:t xml:space="preserve"> (0n which our own Bill Moning sits)</w:t>
      </w:r>
      <w:r w:rsidRPr="006E6DAB">
        <w:t xml:space="preserve"> and Assembly Budget Subcommittee 1 Committee on Health will be considering proposals enabling Medi-Cal to cover CGM when prescribed by a patient's physician as necessary to d</w:t>
      </w:r>
      <w:r>
        <w:t xml:space="preserve">isease management. </w:t>
      </w:r>
    </w:p>
    <w:p w:rsidR="00CA12EA" w:rsidRDefault="00CA12EA" w:rsidP="00CA12EA">
      <w:r>
        <w:t>TELL our state legislators to support CGMs for</w:t>
      </w:r>
      <w:r w:rsidRPr="006E6DAB">
        <w:t xml:space="preserve"> people on Medi-Cal who are struggling with </w:t>
      </w:r>
      <w:r>
        <w:t>and ASK them to encourage their colleagues to do the same</w:t>
      </w:r>
    </w:p>
    <w:p w:rsidR="00CA12EA" w:rsidRPr="00D87F1A" w:rsidRDefault="00CA12EA" w:rsidP="00CA12EA">
      <w:pPr>
        <w:contextualSpacing/>
      </w:pPr>
      <w:r w:rsidRPr="00D87F1A">
        <w:t xml:space="preserve">• </w:t>
      </w:r>
      <w:r w:rsidRPr="00D87F1A">
        <w:rPr>
          <w:b/>
        </w:rPr>
        <w:t>Senator Bill Monning</w:t>
      </w:r>
      <w:r w:rsidRPr="00D87F1A">
        <w:t xml:space="preserve">, </w:t>
      </w:r>
      <w:r>
        <w:t xml:space="preserve">Member, Senate Budget Committee 3, </w:t>
      </w:r>
      <w:r w:rsidRPr="00D87F1A">
        <w:t xml:space="preserve">701 Ocean St. #318a, Santa Cruz, CA 95060, </w:t>
      </w:r>
      <w:r>
        <w:t xml:space="preserve">(831) </w:t>
      </w:r>
      <w:r w:rsidRPr="00D87F1A">
        <w:t>425-0401</w:t>
      </w:r>
    </w:p>
    <w:p w:rsidR="00CA12EA" w:rsidRPr="00D87F1A" w:rsidRDefault="00CA12EA" w:rsidP="00CA12EA">
      <w:r w:rsidRPr="00D87F1A">
        <w:t xml:space="preserve">• </w:t>
      </w:r>
      <w:r w:rsidRPr="00D87F1A">
        <w:rPr>
          <w:b/>
        </w:rPr>
        <w:t>Assemblymember Mark Stone</w:t>
      </w:r>
      <w:r w:rsidRPr="00D87F1A">
        <w:t xml:space="preserve"> [Santa Cruz], 701 Ocean St., #318b, Santa Cruz, CA 95060, (831) 425-1503</w:t>
      </w:r>
    </w:p>
    <w:p w:rsidR="00CA12EA" w:rsidRDefault="00CA12EA" w:rsidP="00CA12EA">
      <w:r w:rsidRPr="00D87F1A">
        <w:t xml:space="preserve">• </w:t>
      </w:r>
      <w:r w:rsidRPr="00D87F1A">
        <w:rPr>
          <w:b/>
        </w:rPr>
        <w:t xml:space="preserve">Assemblymember Anna Caballero </w:t>
      </w:r>
      <w:r w:rsidRPr="00D87F1A">
        <w:t>[Watsonville], 275 Main St., Suite 400, Watsonville, CA 95076, (813) 768-3035</w:t>
      </w:r>
    </w:p>
    <w:p w:rsidR="00CA12EA" w:rsidRDefault="00CA12EA" w:rsidP="00CA12EA"/>
    <w:p w:rsidR="00CA12EA" w:rsidRDefault="00CA12EA" w:rsidP="00CA12EA"/>
    <w:p w:rsidR="00CA12EA" w:rsidRDefault="00CA12EA" w:rsidP="00CA12EA">
      <w:r>
        <w:t>√ According to a report from the Sunlight Foudation, which tracks changes to government web sites, reports that, “The ‘Breast Cancer’</w:t>
      </w:r>
      <w:r w:rsidRPr="00073829">
        <w:t xml:space="preserve"> website and related pages were removed from within the Department of Health and Human Services’ (HHS) Office on Women’s Health (OWH) website. While content about mammogram breast cancer screening remains, informational pages and factsheets about the disease, including symptoms, treatment, risk factors, and public no- or low-cost cancer screening programs, have been entirely removed and are no longer found elsewhere on the OWH site. Among the material removed is information about provisions of the Affordable Care Act that require coverage of no-cost breast cancer screenings for certain women, as well as links to a free cancer screening program administered by the Centers for Disease Control and Prevention (CDC). The office did not proactively announce or explain the removals.</w:t>
      </w:r>
      <w:r>
        <w:t>”</w:t>
      </w:r>
    </w:p>
    <w:p w:rsidR="00CA12EA" w:rsidRDefault="00CA12EA" w:rsidP="00CA12EA">
      <w:r w:rsidRPr="00073829">
        <w:rPr>
          <w:b/>
        </w:rPr>
        <w:t>DEMAND</w:t>
      </w:r>
      <w:r>
        <w:t xml:space="preserve"> an immediate return of this information to the OWH site</w:t>
      </w:r>
    </w:p>
    <w:p w:rsidR="00CA12EA" w:rsidRDefault="00CA12EA" w:rsidP="00CA12EA">
      <w:r>
        <w:t xml:space="preserve">• </w:t>
      </w:r>
      <w:r w:rsidRPr="00005ED0">
        <w:rPr>
          <w:b/>
        </w:rPr>
        <w:t>Alex Azar</w:t>
      </w:r>
      <w:r>
        <w:t>, Secretary of Health and Human Services, 200 Independence Ave. SW, Washington DC 20201, (877) 696-6775</w:t>
      </w:r>
    </w:p>
    <w:p w:rsidR="00CA12EA" w:rsidRDefault="00CA12EA" w:rsidP="00CA12EA">
      <w:r>
        <w:t xml:space="preserve">• </w:t>
      </w:r>
      <w:r w:rsidRPr="00163E62">
        <w:rPr>
          <w:b/>
        </w:rPr>
        <w:t>Senator Lamar Alexander</w:t>
      </w:r>
      <w:r>
        <w:t xml:space="preserve"> (R-TN), Chair, Health, Education, Labor, and Pensions, 428 Dirksen Senate Office Building, Washington DC 20510, (202) 225-4944</w:t>
      </w:r>
    </w:p>
    <w:p w:rsidR="00CA12EA" w:rsidRDefault="00CA12EA" w:rsidP="00CA12EA">
      <w:r>
        <w:t xml:space="preserve">• </w:t>
      </w:r>
      <w:r w:rsidRPr="00E42F04">
        <w:rPr>
          <w:b/>
        </w:rPr>
        <w:t>Senator Patty Murray</w:t>
      </w:r>
      <w:r>
        <w:t xml:space="preserve"> (D-WA), Ranking Member, Health, Education, Labor, and Pensions, 428 Dirksen Senate Office Building, Washington DC 20510, (202) 225-4944</w:t>
      </w:r>
    </w:p>
    <w:p w:rsidR="00CA12EA" w:rsidRDefault="00CA12EA" w:rsidP="00CA12EA"/>
    <w:p w:rsidR="00CA12EA" w:rsidRDefault="00CA12EA" w:rsidP="00CA12EA"/>
    <w:p w:rsidR="00CA12EA" w:rsidRDefault="00CA12EA" w:rsidP="00CA12EA">
      <w:r>
        <w:lastRenderedPageBreak/>
        <w:t>√ “Democracy Now!” reports that, “</w:t>
      </w:r>
      <w:r w:rsidRPr="006A519A">
        <w:t>At least 18 Palestinians have died in Gaza after I</w:t>
      </w:r>
      <w:r>
        <w:t>sraeli forces opened fire…</w:t>
      </w:r>
      <w:r w:rsidRPr="006A519A">
        <w:t xml:space="preserve"> on a protest near the Gaza Strip’s eastern border with Israel. As many as 1,700 Palestinians were wounded. The deaths and injuries came as 30,000 Gaza residents gathered near the wall, as part of a planned 6-week-long nonviolent protest against the blockade of Gaza and to demand the right of return for Palestinian refugees. The protests began on Friday, March 30, known as “Land Day,” marking the anniversary of the 1976 killing of six Palestinians protesting the Israeli confiscation of Arab land. Video posted online shows unarmed Palestinians being shot in the back while taking part in Friday’s protest. Another 49 Palestinians were injured by Israeli forces on Saturday.</w:t>
      </w:r>
      <w:r>
        <w:t>” [See related story on U.S. vetoing of U.N. Security Council resolution calling for an impartial investigation of this indicent.]</w:t>
      </w:r>
    </w:p>
    <w:p w:rsidR="00CA12EA" w:rsidRDefault="00CA12EA" w:rsidP="00CA12EA">
      <w:r w:rsidRPr="00645DAB">
        <w:rPr>
          <w:b/>
        </w:rPr>
        <w:t>DEMAND</w:t>
      </w:r>
      <w:r>
        <w:t xml:space="preserve"> a firm U.S. response to this unnecessary violence</w:t>
      </w:r>
    </w:p>
    <w:p w:rsidR="00CA12EA" w:rsidRDefault="00CA12EA" w:rsidP="00CA12EA">
      <w:r>
        <w:t xml:space="preserve">• </w:t>
      </w:r>
      <w:r w:rsidRPr="00046A60">
        <w:rPr>
          <w:b/>
        </w:rPr>
        <w:t>Donald Trump</w:t>
      </w:r>
      <w:r>
        <w:t>, The White House, 1600 Pennsylvania Ave. NW, Washington DC, 20500, (202) 456-1111</w:t>
      </w:r>
    </w:p>
    <w:p w:rsidR="00CA12EA" w:rsidRDefault="00CA12EA" w:rsidP="00CA12EA">
      <w:r>
        <w:t xml:space="preserve">• </w:t>
      </w:r>
      <w:r w:rsidRPr="00826F0B">
        <w:rPr>
          <w:b/>
        </w:rPr>
        <w:t>Senator Bob Corker</w:t>
      </w:r>
      <w:r>
        <w:t xml:space="preserve"> (R-TN), Chair, Senate Foreign Relations Committee, 423 Dirksen Senate Office Building, Washington DC 20510-6225, (202) 224-4651</w:t>
      </w:r>
    </w:p>
    <w:p w:rsidR="00CA12EA" w:rsidRDefault="00CA12EA" w:rsidP="00CA12EA">
      <w:r>
        <w:t xml:space="preserve">• </w:t>
      </w:r>
      <w:r w:rsidRPr="00826F0B">
        <w:rPr>
          <w:b/>
        </w:rPr>
        <w:t>Senator Bob Menendez</w:t>
      </w:r>
      <w:r>
        <w:t xml:space="preserve"> (D-NJ), Ranking Member, Senate Foreign Relations Committee, 423 Dirksen Senate Office Building, Washington DC 20510-6225, (202) 224-4651</w:t>
      </w:r>
    </w:p>
    <w:p w:rsidR="00CA12EA" w:rsidRDefault="00CA12EA" w:rsidP="00CA12EA"/>
    <w:p w:rsidR="00CA12EA" w:rsidRDefault="00CA12EA" w:rsidP="00CA12EA"/>
    <w:p w:rsidR="00CA12EA" w:rsidRDefault="00CA12EA" w:rsidP="00CA12EA">
      <w:pPr>
        <w:contextualSpacing/>
        <w:rPr>
          <w:rFonts w:ascii="georgia" w:eastAsia="georgia" w:hAnsi="georgia" w:cs="georgia"/>
        </w:rPr>
      </w:pPr>
      <w:r>
        <w:rPr>
          <w:rFonts w:ascii="georgia" w:eastAsia="georgia" w:hAnsi="georgia" w:cs="georgia"/>
        </w:rPr>
        <w:t>√ In another attempt to subvert the workings of our democracy, the president is once again calling for Senate rules to be changed to “the nuclear option” so that tougher immigration laws can be passed. A few weeks ago, the president also called for a change of Senate rules in the process used to confirm judicial nominees. Our own Dianne Feinstein is Ranking Member of the Senate Rules Committee, which is presumably where such an effort would be initiated.</w:t>
      </w:r>
    </w:p>
    <w:p w:rsidR="00CA12EA" w:rsidRDefault="00CA12EA" w:rsidP="00CA12EA">
      <w:pPr>
        <w:rPr>
          <w:rFonts w:ascii="georgia" w:eastAsia="georgia" w:hAnsi="georgia" w:cs="georgia"/>
        </w:rPr>
      </w:pPr>
      <w:r w:rsidRPr="000E309D">
        <w:rPr>
          <w:rFonts w:ascii="georgia" w:eastAsia="georgia" w:hAnsi="georgia" w:cs="georgia"/>
          <w:b/>
        </w:rPr>
        <w:t>REMIND</w:t>
      </w:r>
      <w:r>
        <w:rPr>
          <w:rFonts w:ascii="georgia" w:eastAsia="georgia" w:hAnsi="georgia" w:cs="georgia"/>
        </w:rPr>
        <w:t xml:space="preserve"> our Congresspeople and the White House that this is still a democracy and we reject all attempts to change rules that in order to shut off avenues for bipartisanship, discussion and debate</w:t>
      </w:r>
    </w:p>
    <w:p w:rsidR="00CA12EA" w:rsidRDefault="00CA12EA" w:rsidP="00CA12EA">
      <w:r>
        <w:t xml:space="preserve">• </w:t>
      </w:r>
      <w:r w:rsidRPr="005F3D0D">
        <w:rPr>
          <w:b/>
        </w:rPr>
        <w:t>Donald Trump</w:t>
      </w:r>
      <w:r>
        <w:t>, the White House, 1600 Pennsylvania Ave NW, Washington DC 20500, (202) 456-1111</w:t>
      </w:r>
    </w:p>
    <w:p w:rsidR="00CA12EA" w:rsidRPr="00D87F1A" w:rsidRDefault="00CA12EA" w:rsidP="00CA12EA">
      <w:r w:rsidRPr="00D87F1A">
        <w:t xml:space="preserve">• </w:t>
      </w:r>
      <w:r w:rsidRPr="00D87F1A">
        <w:rPr>
          <w:b/>
        </w:rPr>
        <w:t>Senator Dianne Feinstein</w:t>
      </w:r>
      <w:r w:rsidRPr="00D87F1A">
        <w:t xml:space="preserve"> (D-CA), 331 Hart Senate Office Building, Washington DC 20510, (202) 224-3841</w:t>
      </w:r>
      <w:r>
        <w:t xml:space="preserve"> </w:t>
      </w:r>
    </w:p>
    <w:p w:rsidR="00CA12EA" w:rsidRPr="00F80DC4" w:rsidRDefault="00CA12EA" w:rsidP="00CA12EA">
      <w:r w:rsidRPr="00D87F1A">
        <w:t xml:space="preserve">• </w:t>
      </w:r>
      <w:r w:rsidRPr="00D87F1A">
        <w:rPr>
          <w:b/>
        </w:rPr>
        <w:t>Senator Kamala Harris</w:t>
      </w:r>
      <w:r w:rsidRPr="00D87F1A">
        <w:t xml:space="preserve"> (D-CA), 112 Hart Senate Office Building, Washington DC 20510, (202) 224-3553</w:t>
      </w:r>
    </w:p>
    <w:p w:rsidR="00CA12EA" w:rsidRDefault="00CA12EA" w:rsidP="00CA12EA">
      <w:r w:rsidRPr="00D87F1A">
        <w:rPr>
          <w:b/>
        </w:rPr>
        <w:t>• Representative Jimmy Panetta</w:t>
      </w:r>
      <w:r w:rsidRPr="00D87F1A">
        <w:t xml:space="preserve"> (D-CA), 228 Cannon House Office Building, Washington DC 20515, (202) 225-2861</w:t>
      </w:r>
    </w:p>
    <w:p w:rsidR="00CA12EA" w:rsidRDefault="00CA12EA" w:rsidP="00CA12EA"/>
    <w:p w:rsidR="00CA12EA" w:rsidRDefault="00CA12EA" w:rsidP="00CA12EA"/>
    <w:p w:rsidR="00CA12EA" w:rsidRDefault="00CA12EA" w:rsidP="00CA12EA">
      <w:pPr>
        <w:rPr>
          <w:rFonts w:ascii="georgia" w:eastAsia="georgia" w:hAnsi="georgia" w:cs="georgia"/>
        </w:rPr>
      </w:pPr>
      <w:r>
        <w:rPr>
          <w:rFonts w:ascii="georgia" w:eastAsia="georgia" w:hAnsi="georgia" w:cs="georgia"/>
        </w:rPr>
        <w:t>√ In May, an “independent” advisory committee—chaired by the former owner of for-profit Keiser University—will rule on an application to reinstate the disgraced Accrediting Council for Independent Colleges and Schools (ACICS), stripped of its powers in December 2016 amid the collapse of two for-profit university chains, where tens of thousands of students were encouraged to take on hundreds of millions in debt based on false promises. 20 state Attorneys General, citing, among other problems, the Education Department’s failure to make the ACICS application public and thus blocking public comment, have written to Betsy DeVos vehemently opposing reinstatement.</w:t>
      </w:r>
    </w:p>
    <w:p w:rsidR="00CA12EA" w:rsidRDefault="00CA12EA" w:rsidP="00CA12EA">
      <w:pPr>
        <w:rPr>
          <w:rFonts w:ascii="georgia" w:eastAsia="georgia" w:hAnsi="georgia" w:cs="georgia"/>
        </w:rPr>
      </w:pPr>
      <w:r w:rsidRPr="00F322FD">
        <w:rPr>
          <w:rFonts w:ascii="georgia" w:eastAsia="georgia" w:hAnsi="georgia" w:cs="georgia"/>
          <w:b/>
        </w:rPr>
        <w:t>ADD</w:t>
      </w:r>
      <w:r>
        <w:rPr>
          <w:rFonts w:ascii="georgia" w:eastAsia="georgia" w:hAnsi="georgia" w:cs="georgia"/>
        </w:rPr>
        <w:t xml:space="preserve"> your own voice to this opposition</w:t>
      </w:r>
    </w:p>
    <w:p w:rsidR="00CA12EA" w:rsidRDefault="00CA12EA" w:rsidP="00CA12EA">
      <w:r>
        <w:rPr>
          <w:rFonts w:ascii="georgia" w:eastAsia="georgia" w:hAnsi="georgia" w:cs="georgia"/>
        </w:rPr>
        <w:lastRenderedPageBreak/>
        <w:t xml:space="preserve">• </w:t>
      </w:r>
      <w:r w:rsidRPr="00F322FD">
        <w:rPr>
          <w:rFonts w:ascii="georgia" w:eastAsia="georgia" w:hAnsi="georgia" w:cs="georgia"/>
          <w:b/>
        </w:rPr>
        <w:t>Betsy DeVos</w:t>
      </w:r>
      <w:r>
        <w:rPr>
          <w:rFonts w:ascii="georgia" w:eastAsia="georgia" w:hAnsi="georgia" w:cs="georgia"/>
        </w:rPr>
        <w:t>, Secretary of Education, 400 Maryland Ave. SW, Washington, D.C. 20202, (202) 401-3000</w:t>
      </w:r>
    </w:p>
    <w:p w:rsidR="00CA12EA" w:rsidRDefault="00CA12EA" w:rsidP="00CA12EA"/>
    <w:p w:rsidR="00CA12EA" w:rsidRDefault="00CA12EA" w:rsidP="00CA12EA"/>
    <w:p w:rsidR="00CA12EA" w:rsidRDefault="00CA12EA" w:rsidP="00CA12EA">
      <w:pPr>
        <w:contextualSpacing/>
      </w:pPr>
      <w:r>
        <w:t xml:space="preserve">√ MSN reports that while U.S. Immigration and Customs Enforcement (ICE) deported 226,119 people last year and anticipates deporting another 209,000 this year, one person who hasn’t been deported is Jakiw Palij, who served as a guard during World War II at the Trawn iki forced labor camp. Trawniki was also the training site for those involved in “Operation Reinhard,” the Nazi plan to exterminate every Jew living in Nazi-occupied Poland. Palij has also been placed at the Warsaw Ghetto Liquidation in the spring of 1943. Palij lost his U.S. citizenship for lying on application documents, but has not been deported because it appears no other government is willing to take him. There have been calls to have Palij arrested as an illegal alien and detained until a government willing to admit him can be found. </w:t>
      </w:r>
    </w:p>
    <w:p w:rsidR="00CA12EA" w:rsidRDefault="00CA12EA" w:rsidP="00CA12EA">
      <w:pPr>
        <w:contextualSpacing/>
      </w:pPr>
      <w:r w:rsidRPr="00156701">
        <w:rPr>
          <w:b/>
        </w:rPr>
        <w:t>SUGGEST</w:t>
      </w:r>
      <w:r>
        <w:t xml:space="preserve"> that, as ICE continues to tear apart families and depot people who have lived productively in the U.S. for years, they mete out the same treatment to Nazi war criminals</w:t>
      </w:r>
    </w:p>
    <w:p w:rsidR="00CA12EA" w:rsidRDefault="00CA12EA" w:rsidP="00CA12EA">
      <w:pPr>
        <w:contextualSpacing/>
      </w:pPr>
      <w:r>
        <w:t xml:space="preserve">• </w:t>
      </w:r>
      <w:r w:rsidRPr="004D11A4">
        <w:rPr>
          <w:b/>
        </w:rPr>
        <w:t>Attorney General Jeff Sessions</w:t>
      </w:r>
      <w:r>
        <w:t>, U.S. Department of Justice, 950 Pennsylvania Ave. NW, Washington DC 20530-0001, (202) 353-1555</w:t>
      </w:r>
    </w:p>
    <w:p w:rsidR="00CA12EA" w:rsidRDefault="00CA12EA" w:rsidP="00CA12EA">
      <w:r>
        <w:t xml:space="preserve">• </w:t>
      </w:r>
      <w:r w:rsidRPr="00784A0C">
        <w:rPr>
          <w:b/>
        </w:rPr>
        <w:t>Kirstjen M. Nielsen</w:t>
      </w:r>
      <w:r>
        <w:t>, Secretary of Homeland Security, 245 Murray Lane SW, Washington DC 20528-0075, (202) 282-8494</w:t>
      </w:r>
    </w:p>
    <w:p w:rsidR="00CA12EA" w:rsidRDefault="00CA12EA" w:rsidP="00CA12EA"/>
    <w:p w:rsidR="00CA12EA" w:rsidRDefault="00CA12EA" w:rsidP="00CA12EA"/>
    <w:p w:rsidR="00CA12EA" w:rsidRDefault="00CA12EA" w:rsidP="00CA12EA">
      <w:r>
        <w:t xml:space="preserve">√ The </w:t>
      </w:r>
      <w:r w:rsidRPr="00156701">
        <w:rPr>
          <w:i/>
        </w:rPr>
        <w:t>Washington Post</w:t>
      </w:r>
      <w:r>
        <w:t xml:space="preserve"> has reported that “The Drug Enforcement Administration takes billions of dollars in cash from people who are never charged with criminal activity, according to a report… by the Justice Department's Inspector General. Since 2007, the report found, the DEA has seized more than $4 billion in cash from people suspected of involvement with the drug trade. But 81 percent of those seizures, totaling $3.2 billion, were conducted administratively, meaning no civil or criminal charges were brought against the owners of the cash and no judicial review of the seizures ever occurred. That total does not include the dollar value of other seized assets, like cars, homes, electronics and clothing. These seizures are all legal under the controversial practice of </w:t>
      </w:r>
      <w:r w:rsidRPr="00156701">
        <w:t>civil asset forfeiture</w:t>
      </w:r>
      <w:r>
        <w:t xml:space="preserve">, which allows authorities to take cash, contraband and property from people suspected of crime. But the practice does not require authorities to obtain a criminal conviction, and it allows departments to keep seized cash and property for themselves unless individuals successfully challenge the forfeiture in court. Critics across the political spectrum say this </w:t>
      </w:r>
      <w:r w:rsidRPr="00156701">
        <w:t>creates a perverse profit motive,</w:t>
      </w:r>
      <w:r>
        <w:t xml:space="preserve"> incentivizing police to seize goods not for the purpose of fighting crime, but for padding department budgets.”</w:t>
      </w:r>
    </w:p>
    <w:p w:rsidR="00CA12EA" w:rsidRDefault="00CA12EA" w:rsidP="00CA12EA">
      <w:r w:rsidRPr="00612E51">
        <w:rPr>
          <w:b/>
        </w:rPr>
        <w:t>DEMAND</w:t>
      </w:r>
      <w:r>
        <w:t xml:space="preserve"> an end to civil asset forfeiture</w:t>
      </w:r>
    </w:p>
    <w:p w:rsidR="00CA12EA" w:rsidRDefault="00CA12EA" w:rsidP="00CA12EA">
      <w:r>
        <w:t xml:space="preserve">• </w:t>
      </w:r>
      <w:r w:rsidRPr="004D11A4">
        <w:rPr>
          <w:b/>
        </w:rPr>
        <w:t>Attorney General Jeff Sessions</w:t>
      </w:r>
      <w:r>
        <w:t>, U.S. Department of Justice, 950 Pennsylvania Ave. NW, Washington DC 20530-0001, (202) 353-1555</w:t>
      </w:r>
    </w:p>
    <w:p w:rsidR="00CA12EA" w:rsidRPr="00D46003" w:rsidRDefault="00CA12EA" w:rsidP="00CA12EA">
      <w:pPr>
        <w:contextualSpacing/>
      </w:pPr>
      <w:r w:rsidRPr="00D46003">
        <w:t xml:space="preserve">• </w:t>
      </w:r>
      <w:r w:rsidRPr="00D46003">
        <w:rPr>
          <w:b/>
        </w:rPr>
        <w:t>Senator Chuck Grassley</w:t>
      </w:r>
      <w:r w:rsidRPr="00D46003">
        <w:t xml:space="preserve"> (R-IA), Chair, Senate Judiciary Committee, 224 Dirksen Senate Office Building, Washington DC 20510-6050, (202) 224-5225</w:t>
      </w:r>
    </w:p>
    <w:p w:rsidR="00CA12EA" w:rsidRPr="00D46003" w:rsidRDefault="00CA12EA" w:rsidP="00CA12EA">
      <w:pPr>
        <w:contextualSpacing/>
      </w:pPr>
      <w:r w:rsidRPr="00D46003">
        <w:t xml:space="preserve">• </w:t>
      </w:r>
      <w:r w:rsidRPr="00D46003">
        <w:rPr>
          <w:b/>
        </w:rPr>
        <w:t>Senator Dianne Feinstein</w:t>
      </w:r>
      <w:r w:rsidRPr="00D46003">
        <w:t xml:space="preserve"> (D-CA) Ranking Member, Senate Judiciary Committee, 224 Dirksen Senate Office Building, Washington DC 20510-6050, (202) 224-5225 </w:t>
      </w:r>
    </w:p>
    <w:p w:rsidR="00CA12EA" w:rsidRDefault="00CA12EA" w:rsidP="00CA12EA">
      <w:r w:rsidRPr="00D46003">
        <w:t xml:space="preserve">• </w:t>
      </w:r>
      <w:r w:rsidRPr="00D46003">
        <w:rPr>
          <w:b/>
        </w:rPr>
        <w:t>Senator Kamala Harris</w:t>
      </w:r>
      <w:r w:rsidRPr="00D46003">
        <w:t xml:space="preserve"> (D-CA), Member, Senate Judiciary Committee, 224 Dirksen Senate Office Building, Washington DC 20510-6050, (202) 224-5225</w:t>
      </w:r>
    </w:p>
    <w:p w:rsidR="00CA12EA" w:rsidRDefault="00CA12EA" w:rsidP="00CA12EA"/>
    <w:p w:rsidR="00CA12EA" w:rsidRDefault="00CA12EA" w:rsidP="00CA12EA"/>
    <w:p w:rsidR="00CA12EA" w:rsidRDefault="00CA12EA" w:rsidP="00CA12EA">
      <w:pPr>
        <w:spacing w:before="100" w:beforeAutospacing="1" w:after="100" w:afterAutospacing="1"/>
        <w:contextualSpacing/>
      </w:pPr>
      <w:r>
        <w:lastRenderedPageBreak/>
        <w:t xml:space="preserve">√ </w:t>
      </w:r>
      <w:r w:rsidRPr="008532C1">
        <w:t xml:space="preserve">One-third of all wildlife species in the U.S. are at increased risk of extinction, including an estimated </w:t>
      </w:r>
      <w:r w:rsidRPr="008532C1">
        <w:rPr>
          <w:bCs/>
        </w:rPr>
        <w:t>18 percent</w:t>
      </w:r>
      <w:r w:rsidRPr="008532C1">
        <w:t xml:space="preserve"> of bat species - with an additional </w:t>
      </w:r>
      <w:r w:rsidRPr="008532C1">
        <w:rPr>
          <w:bCs/>
        </w:rPr>
        <w:t>13 percent</w:t>
      </w:r>
      <w:r w:rsidRPr="008532C1">
        <w:t xml:space="preserve"> potentially at risk. This places bats among the most </w:t>
      </w:r>
      <w:r w:rsidRPr="008532C1">
        <w:rPr>
          <w:bCs/>
        </w:rPr>
        <w:t>threatened groups</w:t>
      </w:r>
      <w:r w:rsidRPr="008532C1">
        <w:t xml:space="preserve"> of wildlife in North America</w:t>
      </w:r>
      <w:r>
        <w:t>—and bats are one of nature’s chief sources for pollination and insect reduction</w:t>
      </w:r>
      <w:r w:rsidRPr="008532C1">
        <w:t>.</w:t>
      </w:r>
      <w:r>
        <w:t xml:space="preserve"> In response to this situation, t</w:t>
      </w:r>
      <w:r w:rsidRPr="008532C1">
        <w:t>he Recovering America's Wildlife Act</w:t>
      </w:r>
      <w:r>
        <w:t>, H.R.</w:t>
      </w:r>
      <w:r w:rsidRPr="008532C1">
        <w:t>4647</w:t>
      </w:r>
      <w:r>
        <w:t>,</w:t>
      </w:r>
      <w:r w:rsidRPr="008532C1">
        <w:t xml:space="preserve"> would re-direct an existing </w:t>
      </w:r>
      <w:r w:rsidRPr="008532C1">
        <w:rPr>
          <w:bCs/>
        </w:rPr>
        <w:t>$1.3 billion per year</w:t>
      </w:r>
      <w:r w:rsidRPr="008532C1">
        <w:t xml:space="preserve"> from general federal use to fund state-based wildlife conservation</w:t>
      </w:r>
      <w:r>
        <w:t>, which would not only protect bats, but also</w:t>
      </w:r>
      <w:r w:rsidRPr="008532C1">
        <w:t xml:space="preserve"> all of America’s vulnerable wildlife as well as the habitats on which they depend throughout the entire country.</w:t>
      </w:r>
      <w:r>
        <w:t xml:space="preserve"> H.R.4647 is currently before the House Natural Resources Committee.</w:t>
      </w:r>
    </w:p>
    <w:p w:rsidR="00CA12EA" w:rsidRDefault="00CA12EA" w:rsidP="00CA12EA">
      <w:pPr>
        <w:spacing w:before="100" w:beforeAutospacing="1" w:after="100" w:afterAutospacing="1"/>
        <w:contextualSpacing/>
      </w:pPr>
      <w:r w:rsidRPr="00075785">
        <w:rPr>
          <w:b/>
        </w:rPr>
        <w:t>CALL</w:t>
      </w:r>
      <w:r>
        <w:t xml:space="preserve"> on the Committee for action on this proposed legislation</w:t>
      </w:r>
    </w:p>
    <w:p w:rsidR="00CA12EA" w:rsidRDefault="00CA12EA" w:rsidP="00CA12EA">
      <w:pPr>
        <w:spacing w:before="100" w:beforeAutospacing="1" w:after="100" w:afterAutospacing="1"/>
        <w:contextualSpacing/>
      </w:pPr>
      <w:r w:rsidRPr="002828ED">
        <w:t xml:space="preserve">• </w:t>
      </w:r>
      <w:r w:rsidRPr="002828ED">
        <w:rPr>
          <w:b/>
        </w:rPr>
        <w:t>Representative Rob Bishop</w:t>
      </w:r>
      <w:r w:rsidRPr="002828ED">
        <w:t xml:space="preserve"> (R-UT), Chair, House Natural Resources Committee, 123 Cannon House Office Building, Washington DC 20515</w:t>
      </w:r>
    </w:p>
    <w:p w:rsidR="00CA12EA" w:rsidRDefault="00CA12EA" w:rsidP="00CA12EA">
      <w:pPr>
        <w:spacing w:before="100" w:beforeAutospacing="1" w:after="100" w:afterAutospacing="1"/>
        <w:contextualSpacing/>
      </w:pPr>
      <w:r w:rsidRPr="002828ED">
        <w:t xml:space="preserve">• </w:t>
      </w:r>
      <w:r w:rsidRPr="002828ED">
        <w:rPr>
          <w:b/>
        </w:rPr>
        <w:t>Representative Raúl Grijalva</w:t>
      </w:r>
      <w:r w:rsidRPr="002828ED">
        <w:t xml:space="preserve"> (D-AZ), Ranking Member, House Natural Resources Committee, 1511 Longworth House Office Building, Washington DC 20515</w:t>
      </w:r>
    </w:p>
    <w:p w:rsidR="00CA12EA" w:rsidRDefault="00CA12EA" w:rsidP="00CA12EA">
      <w:pPr>
        <w:spacing w:before="100" w:beforeAutospacing="1" w:after="100" w:afterAutospacing="1"/>
        <w:contextualSpacing/>
      </w:pPr>
      <w:r w:rsidRPr="00075785">
        <w:rPr>
          <w:b/>
        </w:rPr>
        <w:t>SUGGEST</w:t>
      </w:r>
      <w:r>
        <w:t xml:space="preserve"> that our Representative consider becoming a co-sponsor of H.R.4647</w:t>
      </w:r>
    </w:p>
    <w:p w:rsidR="00CA12EA" w:rsidRDefault="00CA12EA" w:rsidP="00CA12EA">
      <w:r w:rsidRPr="00D87F1A">
        <w:rPr>
          <w:b/>
        </w:rPr>
        <w:t>• Representative Jimmy Panetta</w:t>
      </w:r>
      <w:r w:rsidRPr="00D87F1A">
        <w:t xml:space="preserve"> (D-CA), 228 Cannon House Office Building, Washington DC 20515, (202) 225-2861</w:t>
      </w:r>
    </w:p>
    <w:p w:rsidR="00CA12EA" w:rsidRDefault="00CA12EA" w:rsidP="00CA12EA"/>
    <w:p w:rsidR="00CA12EA" w:rsidRDefault="00CA12EA" w:rsidP="00CA12EA"/>
    <w:p w:rsidR="00CA12EA" w:rsidRDefault="00CA12EA" w:rsidP="00CA12EA">
      <w:r>
        <w:t xml:space="preserve">√ State lawmakers have announced a first-of-its-kind bill that raises the standard for when officers may open fire. The proposed legislation would change the guidance in California’s use of force laws so that police may open fire “only when necessary” rather than “when reasonable,” Sacramento-based Assemblyman Kevin McCarty (D), said at a press conference Tuesday. McCarty co-authored the bill with fellow Democrat Assemblywoman Shirley Weber with support from the American Civil Liberties Union and fellow members of the California Legislative Black Caucus. They were joined at Tuesday’s press conference with Sacramento leaders from the NAACP and the Black Lives Matter movement, along with the grandfather of 22-year-old </w:t>
      </w:r>
      <w:r w:rsidRPr="0034111D">
        <w:t>Stephon Clark</w:t>
      </w:r>
      <w:r>
        <w:t xml:space="preserve"> one of California’s recent police shooting victims.</w:t>
      </w:r>
    </w:p>
    <w:p w:rsidR="00CA12EA" w:rsidRDefault="00CA12EA" w:rsidP="00CA12EA">
      <w:r w:rsidRPr="00591DAE">
        <w:rPr>
          <w:b/>
        </w:rPr>
        <w:t>ENCOURAGE</w:t>
      </w:r>
      <w:r>
        <w:t xml:space="preserve"> our representatives in state government to support this vital legislation</w:t>
      </w:r>
    </w:p>
    <w:p w:rsidR="00CA12EA" w:rsidRPr="00D87F1A" w:rsidRDefault="00CA12EA" w:rsidP="00CA12EA">
      <w:pPr>
        <w:contextualSpacing/>
      </w:pPr>
      <w:r w:rsidRPr="00D87F1A">
        <w:t xml:space="preserve">• </w:t>
      </w:r>
      <w:r w:rsidRPr="00D87F1A">
        <w:rPr>
          <w:b/>
        </w:rPr>
        <w:t>Senator Bill Monning</w:t>
      </w:r>
      <w:r w:rsidRPr="00D87F1A">
        <w:t xml:space="preserve">, </w:t>
      </w:r>
      <w:r>
        <w:t xml:space="preserve">Member, Senate Budget Committee 3, </w:t>
      </w:r>
      <w:r w:rsidRPr="00D87F1A">
        <w:t xml:space="preserve">701 Ocean St. #318a, Santa Cruz, CA 95060, </w:t>
      </w:r>
      <w:r>
        <w:t xml:space="preserve">(831) </w:t>
      </w:r>
      <w:r w:rsidRPr="00D87F1A">
        <w:t>425-0401</w:t>
      </w:r>
    </w:p>
    <w:p w:rsidR="00CA12EA" w:rsidRPr="00D87F1A" w:rsidRDefault="00CA12EA" w:rsidP="00CA12EA">
      <w:r w:rsidRPr="00D87F1A">
        <w:t xml:space="preserve">• </w:t>
      </w:r>
      <w:r w:rsidRPr="00D87F1A">
        <w:rPr>
          <w:b/>
        </w:rPr>
        <w:t>Assemblymember Mark Stone</w:t>
      </w:r>
      <w:r w:rsidRPr="00D87F1A">
        <w:t xml:space="preserve"> [Santa Cruz], 701 Ocean St., #318b, Santa Cruz, CA 95060, (831) 425-1503</w:t>
      </w:r>
    </w:p>
    <w:p w:rsidR="00CA12EA" w:rsidRDefault="00CA12EA" w:rsidP="00CA12EA">
      <w:r w:rsidRPr="00D87F1A">
        <w:t xml:space="preserve">• </w:t>
      </w:r>
      <w:r w:rsidRPr="00D87F1A">
        <w:rPr>
          <w:b/>
        </w:rPr>
        <w:t xml:space="preserve">Assemblymember Anna Caballero </w:t>
      </w:r>
      <w:r w:rsidRPr="00D87F1A">
        <w:t>[Watsonville], 275 Main St., Suite 400, Watsonville, CA 95076, (813) 768-3035</w:t>
      </w:r>
    </w:p>
    <w:p w:rsidR="00CA12EA" w:rsidRDefault="00CA12EA" w:rsidP="00CA12EA"/>
    <w:p w:rsidR="00CA12EA" w:rsidRDefault="00CA12EA" w:rsidP="00CA12EA"/>
    <w:p w:rsidR="00CA12EA" w:rsidRDefault="00CA12EA" w:rsidP="00CA12EA">
      <w:r>
        <w:t>√ The Trump administration and House Republicans are currently attempting to put work requirements on food stamp recipients as part of the farm bill being negotiated in Congress. Democrats estimate the one million people would lose food stamp benefits if the bill goes through as Republicans propose. The Supplemental Nutrition Assistance Program (SNAP) currently serves forty million low-income Americans.</w:t>
      </w:r>
    </w:p>
    <w:p w:rsidR="00CA12EA" w:rsidRDefault="00CA12EA" w:rsidP="00CA12EA">
      <w:r w:rsidRPr="00BA6F00">
        <w:rPr>
          <w:b/>
        </w:rPr>
        <w:t>DEMAND</w:t>
      </w:r>
      <w:r>
        <w:t xml:space="preserve"> that the new farm bill continue support for hungry Americans at the current level</w:t>
      </w:r>
    </w:p>
    <w:p w:rsidR="00CA12EA" w:rsidRDefault="00CA12EA" w:rsidP="00CA12EA">
      <w:r>
        <w:t xml:space="preserve">• </w:t>
      </w:r>
      <w:r w:rsidRPr="00BA6F00">
        <w:rPr>
          <w:b/>
        </w:rPr>
        <w:t>Representative K. Michael Conaway</w:t>
      </w:r>
      <w:r>
        <w:rPr>
          <w:b/>
        </w:rPr>
        <w:t xml:space="preserve"> </w:t>
      </w:r>
      <w:r w:rsidRPr="0075169F">
        <w:t>(R-</w:t>
      </w:r>
      <w:r>
        <w:t>TX)</w:t>
      </w:r>
      <w:r w:rsidRPr="0075169F">
        <w:t>,</w:t>
      </w:r>
      <w:r>
        <w:t xml:space="preserve"> Chair, House Agricultural Committee, 1301 Longworth House Office Building, Washington DC 20515, (202) 225-2171</w:t>
      </w:r>
    </w:p>
    <w:p w:rsidR="00CA12EA" w:rsidRDefault="00CA12EA" w:rsidP="00CA12EA">
      <w:r>
        <w:lastRenderedPageBreak/>
        <w:t xml:space="preserve">• </w:t>
      </w:r>
      <w:r w:rsidRPr="00BA6F00">
        <w:rPr>
          <w:b/>
        </w:rPr>
        <w:t>Representative Glenn Thompson</w:t>
      </w:r>
      <w:r>
        <w:rPr>
          <w:b/>
        </w:rPr>
        <w:t xml:space="preserve"> </w:t>
      </w:r>
      <w:r w:rsidRPr="0075169F">
        <w:t>(R-</w:t>
      </w:r>
      <w:r>
        <w:t>PA)</w:t>
      </w:r>
      <w:r w:rsidRPr="0075169F">
        <w:t>,</w:t>
      </w:r>
      <w:r>
        <w:t xml:space="preserve"> Vice-Chair, House Agricultural Committee,</w:t>
      </w:r>
      <w:r w:rsidRPr="00BA6F00">
        <w:t xml:space="preserve"> </w:t>
      </w:r>
      <w:r>
        <w:t>1301 Longworth House Office Building, Washington DC 20515, (202) 225-2171</w:t>
      </w:r>
    </w:p>
    <w:p w:rsidR="00CA12EA" w:rsidRDefault="00CA12EA" w:rsidP="00CA12EA">
      <w:r>
        <w:t xml:space="preserve">• </w:t>
      </w:r>
      <w:r w:rsidRPr="00BA6F00">
        <w:rPr>
          <w:b/>
        </w:rPr>
        <w:t>Representative Collin C. Peterson</w:t>
      </w:r>
      <w:r>
        <w:rPr>
          <w:b/>
        </w:rPr>
        <w:t xml:space="preserve"> </w:t>
      </w:r>
      <w:r w:rsidRPr="0075169F">
        <w:t>(D-</w:t>
      </w:r>
      <w:r>
        <w:t>MN), Ranking Member, House Agricultural Committee,</w:t>
      </w:r>
      <w:r w:rsidRPr="00BA6F00">
        <w:t xml:space="preserve"> </w:t>
      </w:r>
      <w:r>
        <w:t>1301 Longworth House Office Building, Washington DC 20515, (202) 225-2171</w:t>
      </w:r>
    </w:p>
    <w:p w:rsidR="00CA12EA" w:rsidRDefault="00CA12EA" w:rsidP="00CA12EA">
      <w:r w:rsidRPr="00D87F1A">
        <w:rPr>
          <w:b/>
        </w:rPr>
        <w:t>• Representative Jimmy Panetta</w:t>
      </w:r>
      <w:r w:rsidRPr="00D87F1A">
        <w:t xml:space="preserve"> (D-CA),</w:t>
      </w:r>
      <w:r>
        <w:t xml:space="preserve"> Member, House Agricultural Committee,</w:t>
      </w:r>
      <w:r w:rsidRPr="00D87F1A">
        <w:t xml:space="preserve"> 228 Cannon House Office Building, Washington DC 20515, (202) 225-2861</w:t>
      </w:r>
    </w:p>
    <w:p w:rsidR="00CA12EA" w:rsidRDefault="00CA12EA" w:rsidP="00CA12EA"/>
    <w:p w:rsidR="00CA12EA" w:rsidRDefault="00CA12EA" w:rsidP="00CA12EA"/>
    <w:p w:rsidR="00CA12EA" w:rsidRDefault="00CA12EA" w:rsidP="00CA12EA">
      <w:pPr>
        <w:rPr>
          <w:rFonts w:ascii="georgia" w:hAnsi="georgia"/>
          <w:bCs/>
        </w:rPr>
      </w:pPr>
      <w:r>
        <w:rPr>
          <w:rFonts w:ascii="georgia" w:hAnsi="georgia"/>
          <w:bCs/>
        </w:rPr>
        <w:t>√ Trump plans to send National Guard troops to assist Border Patrol agents along the Mexico-U.S. border, and it looks as though this may be punishment for not funding a border wall in the latest omnibus spending bill. The Governor of Oregon has already announced that she will not mobilize her state’s troops for this purpose.</w:t>
      </w:r>
    </w:p>
    <w:p w:rsidR="00CA12EA" w:rsidRDefault="00CA12EA" w:rsidP="00CA12EA">
      <w:pPr>
        <w:rPr>
          <w:rFonts w:ascii="georgia" w:hAnsi="georgia"/>
          <w:bCs/>
        </w:rPr>
      </w:pPr>
      <w:r w:rsidRPr="00DB35B6">
        <w:rPr>
          <w:rFonts w:ascii="georgia" w:hAnsi="georgia"/>
          <w:b/>
          <w:bCs/>
        </w:rPr>
        <w:t>EXPRESS</w:t>
      </w:r>
      <w:r>
        <w:rPr>
          <w:rFonts w:ascii="georgia" w:hAnsi="georgia"/>
          <w:bCs/>
        </w:rPr>
        <w:t xml:space="preserve"> your qualms about a more heavily militarized U.S.-Mexico border and our continuing commitment to a clean Dream Act to</w:t>
      </w:r>
    </w:p>
    <w:p w:rsidR="00CA12EA" w:rsidRDefault="00CA12EA" w:rsidP="00CA12EA">
      <w:r>
        <w:t xml:space="preserve">• </w:t>
      </w:r>
      <w:r w:rsidRPr="005F3D0D">
        <w:rPr>
          <w:b/>
        </w:rPr>
        <w:t>Donald Trump</w:t>
      </w:r>
      <w:r>
        <w:t>, the White House, 1600 Pennsylvania Ave NW, Washington DC 20500, (202) 456-1111</w:t>
      </w:r>
    </w:p>
    <w:p w:rsidR="00CA12EA" w:rsidRPr="00D87F1A" w:rsidRDefault="00CA12EA" w:rsidP="00CA12EA">
      <w:r w:rsidRPr="00D87F1A">
        <w:t xml:space="preserve">• </w:t>
      </w:r>
      <w:r w:rsidRPr="00D87F1A">
        <w:rPr>
          <w:b/>
        </w:rPr>
        <w:t>Senator Dianne Feinstein</w:t>
      </w:r>
      <w:r w:rsidRPr="00D87F1A">
        <w:t xml:space="preserve"> (D-CA), 331 Hart Senate Office Building, Washington DC 20510, (202) 224-3841</w:t>
      </w:r>
      <w:r>
        <w:t xml:space="preserve"> </w:t>
      </w:r>
    </w:p>
    <w:p w:rsidR="00CA12EA" w:rsidRPr="00F80DC4" w:rsidRDefault="00CA12EA" w:rsidP="00CA12EA">
      <w:r w:rsidRPr="00D87F1A">
        <w:t xml:space="preserve">• </w:t>
      </w:r>
      <w:r w:rsidRPr="00D87F1A">
        <w:rPr>
          <w:b/>
        </w:rPr>
        <w:t>Senator Kamala Harris</w:t>
      </w:r>
      <w:r w:rsidRPr="00D87F1A">
        <w:t xml:space="preserve"> (D-CA), 112 Hart Senate Office Building, Washington DC 20510, (202) 224-3553</w:t>
      </w:r>
    </w:p>
    <w:p w:rsidR="00CA12EA" w:rsidRDefault="00CA12EA" w:rsidP="00CA12EA">
      <w:pPr>
        <w:rPr>
          <w:rFonts w:ascii="georgia" w:hAnsi="georgia"/>
          <w:bCs/>
        </w:rPr>
      </w:pPr>
      <w:r w:rsidRPr="00D87F1A">
        <w:rPr>
          <w:b/>
        </w:rPr>
        <w:t>• Representative Jimmy Panetta</w:t>
      </w:r>
      <w:r w:rsidRPr="00D87F1A">
        <w:t xml:space="preserve"> (D-CA), 228 Cannon House Office Building, Washington DC 20515, (202) 225-2861</w:t>
      </w:r>
    </w:p>
    <w:p w:rsidR="00CA12EA" w:rsidRDefault="00CA12EA" w:rsidP="00CA12EA">
      <w:pPr>
        <w:rPr>
          <w:rFonts w:ascii="georgia" w:hAnsi="georgia"/>
          <w:bCs/>
        </w:rPr>
      </w:pPr>
      <w:r w:rsidRPr="00DB35B6">
        <w:rPr>
          <w:rFonts w:ascii="georgia" w:hAnsi="georgia"/>
          <w:b/>
          <w:bCs/>
        </w:rPr>
        <w:t>THANKS</w:t>
      </w:r>
      <w:r>
        <w:rPr>
          <w:rFonts w:ascii="georgia" w:hAnsi="georgia"/>
          <w:bCs/>
        </w:rPr>
        <w:t xml:space="preserve"> for courageous leadership to</w:t>
      </w:r>
    </w:p>
    <w:p w:rsidR="00CA12EA" w:rsidRDefault="00CA12EA" w:rsidP="00CA12EA">
      <w:pPr>
        <w:rPr>
          <w:rFonts w:ascii="georgia" w:hAnsi="georgia"/>
          <w:bCs/>
        </w:rPr>
      </w:pPr>
      <w:r>
        <w:rPr>
          <w:rFonts w:ascii="georgia" w:hAnsi="georgia"/>
          <w:bCs/>
        </w:rPr>
        <w:t xml:space="preserve">• </w:t>
      </w:r>
      <w:r w:rsidRPr="00DB35B6">
        <w:rPr>
          <w:rFonts w:ascii="georgia" w:hAnsi="georgia"/>
          <w:b/>
          <w:bCs/>
        </w:rPr>
        <w:t>Governor Kate Brown</w:t>
      </w:r>
      <w:r>
        <w:rPr>
          <w:rFonts w:ascii="georgia" w:hAnsi="georgia"/>
          <w:bCs/>
        </w:rPr>
        <w:t>, Office of the Governor, 900 Court St. NE, Suite 254, Salem, OR 07301-4047, (503) 378-4582</w:t>
      </w:r>
    </w:p>
    <w:p w:rsidR="00CA12EA" w:rsidRDefault="00CA12EA" w:rsidP="00CA12EA">
      <w:pPr>
        <w:rPr>
          <w:rFonts w:ascii="georgia" w:hAnsi="georgia"/>
          <w:bCs/>
        </w:rPr>
      </w:pPr>
      <w:r w:rsidRPr="00DB35B6">
        <w:rPr>
          <w:rFonts w:ascii="georgia" w:hAnsi="georgia"/>
          <w:b/>
          <w:bCs/>
        </w:rPr>
        <w:t>TELL</w:t>
      </w:r>
      <w:r>
        <w:rPr>
          <w:rFonts w:ascii="georgia" w:hAnsi="georgia"/>
          <w:bCs/>
        </w:rPr>
        <w:t xml:space="preserve"> our Governor that we support his taking a similarly strong stance</w:t>
      </w:r>
    </w:p>
    <w:p w:rsidR="00CA12EA" w:rsidRDefault="00CA12EA" w:rsidP="00CA12EA">
      <w:r>
        <w:t xml:space="preserve">• </w:t>
      </w:r>
      <w:r w:rsidRPr="00F7761B">
        <w:rPr>
          <w:b/>
        </w:rPr>
        <w:t>Governor Jerry Brown</w:t>
      </w:r>
      <w:r>
        <w:t>, c/o State Capitol, Suite 1173, Sacramento, CA 95814, (916) 445-2841</w:t>
      </w:r>
    </w:p>
    <w:p w:rsidR="00CA12EA" w:rsidRDefault="00CA12EA" w:rsidP="00CA12EA"/>
    <w:p w:rsidR="00CA12EA" w:rsidRDefault="00CA12EA" w:rsidP="00CA12EA"/>
    <w:p w:rsidR="00CA12EA" w:rsidRDefault="00CA12EA" w:rsidP="00CA12EA">
      <w:pPr>
        <w:rPr>
          <w:rFonts w:ascii="georgia" w:hAnsi="georgia"/>
          <w:bCs/>
        </w:rPr>
      </w:pPr>
      <w:r>
        <w:t>√ Rogan’s List warns: “</w:t>
      </w:r>
      <w:r>
        <w:rPr>
          <w:rFonts w:ascii="georgia" w:hAnsi="georgia"/>
          <w:bCs/>
        </w:rPr>
        <w:t xml:space="preserve">The White House is working behind the scenes with Republicans in Congress to try to rescind spending on many of the programs that were recently passed in last month’s bipartisan budget bill. According to the rules of the 1974 Budget Act, these cuts can be passed by a simple Senate majority. The White House is also considering a proposal that would allow a line-item veto. This could lead to cuts in education, arts, healthcare, and other programs.” </w:t>
      </w:r>
    </w:p>
    <w:p w:rsidR="00CA12EA" w:rsidRDefault="00CA12EA" w:rsidP="00CA12EA">
      <w:pPr>
        <w:rPr>
          <w:rFonts w:ascii="georgia" w:hAnsi="georgia"/>
          <w:bCs/>
        </w:rPr>
      </w:pPr>
      <w:r w:rsidRPr="00CA663E">
        <w:rPr>
          <w:rFonts w:ascii="georgia" w:hAnsi="georgia"/>
          <w:b/>
          <w:bCs/>
        </w:rPr>
        <w:t>ASSERT</w:t>
      </w:r>
      <w:r>
        <w:rPr>
          <w:rFonts w:ascii="georgia" w:hAnsi="georgia"/>
          <w:bCs/>
        </w:rPr>
        <w:t xml:space="preserve"> our rejection of any such cuts and </w:t>
      </w:r>
      <w:r w:rsidRPr="00CA663E">
        <w:rPr>
          <w:rFonts w:ascii="georgia" w:hAnsi="georgia"/>
          <w:b/>
          <w:bCs/>
        </w:rPr>
        <w:t>INFORM</w:t>
      </w:r>
      <w:r>
        <w:rPr>
          <w:rFonts w:ascii="georgia" w:hAnsi="georgia"/>
          <w:bCs/>
        </w:rPr>
        <w:t xml:space="preserve"> our Congresspeople we expect them to speak loud and clear against this backhanded attack on an already passed bipartisan agreement</w:t>
      </w:r>
    </w:p>
    <w:p w:rsidR="00CA12EA" w:rsidRPr="00D87F1A" w:rsidRDefault="00CA12EA" w:rsidP="00CA12EA">
      <w:r w:rsidRPr="00D87F1A">
        <w:t xml:space="preserve">• </w:t>
      </w:r>
      <w:r w:rsidRPr="00D87F1A">
        <w:rPr>
          <w:b/>
        </w:rPr>
        <w:t>Senator Dianne Feinstein</w:t>
      </w:r>
      <w:r w:rsidRPr="00D87F1A">
        <w:t xml:space="preserve"> (D-CA), 331 Hart Senate Office Building, Washington DC 20510, (202) 224-3841</w:t>
      </w:r>
      <w:r>
        <w:t xml:space="preserve"> </w:t>
      </w:r>
    </w:p>
    <w:p w:rsidR="00CA12EA" w:rsidRPr="00F80DC4" w:rsidRDefault="00CA12EA" w:rsidP="00CA12EA">
      <w:r w:rsidRPr="00D87F1A">
        <w:t xml:space="preserve">• </w:t>
      </w:r>
      <w:r w:rsidRPr="00D87F1A">
        <w:rPr>
          <w:b/>
        </w:rPr>
        <w:t>Senator Kamala Harris</w:t>
      </w:r>
      <w:r w:rsidRPr="00D87F1A">
        <w:t xml:space="preserve"> (D-CA), 112 Hart Senate Office Building, Washington DC 20510, (202) 224-3553</w:t>
      </w:r>
    </w:p>
    <w:p w:rsidR="00CA12EA" w:rsidRDefault="00CA12EA" w:rsidP="00CA12EA">
      <w:r w:rsidRPr="00D87F1A">
        <w:rPr>
          <w:b/>
        </w:rPr>
        <w:t>• Representative Jimmy Panetta</w:t>
      </w:r>
      <w:r w:rsidRPr="00D87F1A">
        <w:t xml:space="preserve"> (D-CA), 228 Cannon House Office Building, Washington DC 20515, (202) 225-2861</w:t>
      </w:r>
    </w:p>
    <w:p w:rsidR="00CA12EA" w:rsidRDefault="00CA12EA" w:rsidP="00CA12EA"/>
    <w:p w:rsidR="00CA12EA" w:rsidRDefault="00CA12EA" w:rsidP="00CA12EA"/>
    <w:p w:rsidR="00CA12EA" w:rsidRDefault="00CA12EA" w:rsidP="00CA12EA">
      <w:pPr>
        <w:rPr>
          <w:rFonts w:ascii="georgia" w:hAnsi="georgia"/>
          <w:bCs/>
        </w:rPr>
      </w:pPr>
      <w:r>
        <w:rPr>
          <w:rFonts w:ascii="georgia" w:hAnsi="georgia"/>
          <w:bCs/>
        </w:rPr>
        <w:lastRenderedPageBreak/>
        <w:t>√ Faced with a huge backlog in immigration cases, Jeff Sessions’ Department of Justice has set quotas for immigration judges—700 cases cleared per year—on which their performance evaluations will depend. Sessions is also expected to eliminate or cut back on administrative closure, which allows judges to put cases on hold while immigrants seek visas or other kinds of relief, and he wants to limit asylum. Only 1/3 of immigrants have lawyers—to which they have no legal right—now, and Sessions wants to undermine judicial independence and erode due process rights for immigrants.</w:t>
      </w:r>
    </w:p>
    <w:p w:rsidR="00CA12EA" w:rsidRDefault="00CA12EA" w:rsidP="00CA12EA">
      <w:pPr>
        <w:rPr>
          <w:rFonts w:ascii="georgia" w:hAnsi="georgia"/>
          <w:bCs/>
        </w:rPr>
      </w:pPr>
      <w:r w:rsidRPr="001F1D0E">
        <w:rPr>
          <w:rFonts w:ascii="georgia" w:hAnsi="georgia"/>
          <w:b/>
          <w:bCs/>
        </w:rPr>
        <w:t>TELL</w:t>
      </w:r>
      <w:r>
        <w:rPr>
          <w:rFonts w:ascii="georgia" w:hAnsi="georgia"/>
          <w:bCs/>
        </w:rPr>
        <w:t xml:space="preserve"> the Attorney General this is no way to treat the 700,000 immigrants awaiting "justice”</w:t>
      </w:r>
    </w:p>
    <w:p w:rsidR="00CA12EA" w:rsidRDefault="00CA12EA" w:rsidP="00CA12EA">
      <w:pPr>
        <w:rPr>
          <w:rFonts w:ascii="georgia" w:hAnsi="georgia"/>
          <w:bCs/>
        </w:rPr>
      </w:pPr>
      <w:r>
        <w:t xml:space="preserve">• </w:t>
      </w:r>
      <w:r w:rsidRPr="004D11A4">
        <w:rPr>
          <w:b/>
        </w:rPr>
        <w:t>Attorney General Jeff Sessions</w:t>
      </w:r>
      <w:r>
        <w:t>, U.S. Department of Justice, 950 Pennsylvania Ave. NW, Washington DC 20530-0001, (202) 353-1555</w:t>
      </w:r>
    </w:p>
    <w:p w:rsidR="00CA12EA" w:rsidRDefault="00CA12EA" w:rsidP="00CA12EA">
      <w:r w:rsidRPr="001F1D0E">
        <w:rPr>
          <w:rFonts w:ascii="georgia" w:hAnsi="georgia"/>
          <w:b/>
          <w:bCs/>
        </w:rPr>
        <w:t>ASK</w:t>
      </w:r>
      <w:r>
        <w:rPr>
          <w:rFonts w:ascii="georgia" w:hAnsi="georgia"/>
          <w:bCs/>
        </w:rPr>
        <w:t xml:space="preserve"> our Congresspeople to support legislation which would protect immigrants, asylum-seekers, Temporary Protected Status (TPS) and Deferred Enforced Departure (DED) recipients</w:t>
      </w:r>
    </w:p>
    <w:p w:rsidR="00CA12EA" w:rsidRPr="00D87F1A" w:rsidRDefault="00CA12EA" w:rsidP="00CA12EA">
      <w:r w:rsidRPr="00D87F1A">
        <w:t xml:space="preserve">• </w:t>
      </w:r>
      <w:r w:rsidRPr="00D87F1A">
        <w:rPr>
          <w:b/>
        </w:rPr>
        <w:t>Senator Dianne Feinstein</w:t>
      </w:r>
      <w:r w:rsidRPr="00D87F1A">
        <w:t xml:space="preserve"> (D-CA), 331 Hart Senate Office Building, Washington DC 20510, (202) 224-3841</w:t>
      </w:r>
      <w:r>
        <w:t xml:space="preserve"> </w:t>
      </w:r>
    </w:p>
    <w:p w:rsidR="00CA12EA" w:rsidRPr="00F80DC4" w:rsidRDefault="00CA12EA" w:rsidP="00CA12EA">
      <w:r w:rsidRPr="00D87F1A">
        <w:t xml:space="preserve">• </w:t>
      </w:r>
      <w:r w:rsidRPr="00D87F1A">
        <w:rPr>
          <w:b/>
        </w:rPr>
        <w:t>Senator Kamala Harris</w:t>
      </w:r>
      <w:r w:rsidRPr="00D87F1A">
        <w:t xml:space="preserve"> (D-CA), 112 Hart Senate Office Building, Washington DC 20510, (202) 224-3553</w:t>
      </w:r>
    </w:p>
    <w:p w:rsidR="00CA12EA" w:rsidRDefault="00CA12EA" w:rsidP="00CA12EA">
      <w:r w:rsidRPr="00D87F1A">
        <w:rPr>
          <w:b/>
        </w:rPr>
        <w:t>• Representative Jimmy Panetta</w:t>
      </w:r>
      <w:r w:rsidRPr="00D87F1A">
        <w:t xml:space="preserve"> (D-CA), 228 Cannon House Office Building, Washington DC 20515, (202) 225-2861</w:t>
      </w:r>
    </w:p>
    <w:p w:rsidR="00CA12EA" w:rsidRDefault="00CA12EA" w:rsidP="00CA12EA"/>
    <w:p w:rsidR="00CA12EA" w:rsidRDefault="00CA12EA" w:rsidP="00CA12EA"/>
    <w:p w:rsidR="00CA12EA" w:rsidRDefault="00CA12EA" w:rsidP="00CA12EA">
      <w:pPr>
        <w:rPr>
          <w:rFonts w:ascii="georgia" w:hAnsi="georgia"/>
          <w:bCs/>
        </w:rPr>
      </w:pPr>
      <w:r>
        <w:rPr>
          <w:rFonts w:ascii="georgia" w:hAnsi="georgia"/>
          <w:bCs/>
        </w:rPr>
        <w:t xml:space="preserve">√ In order to prevent a citizenship question from being included on any future U.S. Census, Senator Robert Menendez, along with 13 other Democratic senators (including our own Kamala Harris), introduced S.2580, the “Every Person Counts Act.” The bill would prohibit questions on citizenship and immigration status for every decennial census. </w:t>
      </w:r>
    </w:p>
    <w:p w:rsidR="00CA12EA" w:rsidRDefault="00CA12EA" w:rsidP="00CA12EA">
      <w:pPr>
        <w:rPr>
          <w:rFonts w:ascii="georgia" w:hAnsi="georgia"/>
          <w:bCs/>
        </w:rPr>
      </w:pPr>
      <w:r w:rsidRPr="00D26BFD">
        <w:rPr>
          <w:rFonts w:ascii="georgia" w:hAnsi="georgia"/>
          <w:b/>
          <w:bCs/>
        </w:rPr>
        <w:t>THANKS</w:t>
      </w:r>
      <w:r>
        <w:rPr>
          <w:rFonts w:ascii="georgia" w:hAnsi="georgia"/>
          <w:bCs/>
        </w:rPr>
        <w:t xml:space="preserve"> for co-sponsoring this legislation to</w:t>
      </w:r>
    </w:p>
    <w:p w:rsidR="00CA12EA" w:rsidRDefault="00CA12EA" w:rsidP="00CA12EA">
      <w:pPr>
        <w:rPr>
          <w:rFonts w:ascii="georgia" w:hAnsi="georgia"/>
          <w:bCs/>
        </w:rPr>
      </w:pPr>
      <w:r w:rsidRPr="00D87F1A">
        <w:t xml:space="preserve">• </w:t>
      </w:r>
      <w:r w:rsidRPr="00D87F1A">
        <w:rPr>
          <w:b/>
        </w:rPr>
        <w:t>Senator Kamala Harris</w:t>
      </w:r>
      <w:r w:rsidRPr="00D87F1A">
        <w:t xml:space="preserve"> (D-CA), 112 Hart Senate Office Building, Washington DC 20510, (202) 224-3553</w:t>
      </w:r>
    </w:p>
    <w:p w:rsidR="00CA12EA" w:rsidRDefault="00CA12EA" w:rsidP="00CA12EA">
      <w:pPr>
        <w:rPr>
          <w:rFonts w:ascii="georgia" w:hAnsi="georgia"/>
          <w:bCs/>
        </w:rPr>
      </w:pPr>
      <w:r w:rsidRPr="00D26BFD">
        <w:rPr>
          <w:rFonts w:ascii="georgia" w:hAnsi="georgia"/>
          <w:b/>
          <w:bCs/>
        </w:rPr>
        <w:t>REQUEST</w:t>
      </w:r>
      <w:r>
        <w:rPr>
          <w:rFonts w:ascii="georgia" w:hAnsi="georgia"/>
          <w:bCs/>
        </w:rPr>
        <w:t xml:space="preserve"> that our other senator become a co-sponsor as well</w:t>
      </w:r>
    </w:p>
    <w:p w:rsidR="00CA12EA" w:rsidRDefault="00CA12EA" w:rsidP="00CA12EA">
      <w:r w:rsidRPr="00D87F1A">
        <w:t xml:space="preserve">• </w:t>
      </w:r>
      <w:r w:rsidRPr="00D87F1A">
        <w:rPr>
          <w:b/>
        </w:rPr>
        <w:t>Senator Dianne Feinstein</w:t>
      </w:r>
      <w:r w:rsidRPr="00D87F1A">
        <w:t xml:space="preserve"> (D-CA), 331 Hart Senate Office Building, Washington DC 20510, (202) 224-3841</w:t>
      </w:r>
    </w:p>
    <w:p w:rsidR="00CA12EA" w:rsidRDefault="00CA12EA" w:rsidP="00CA12EA"/>
    <w:p w:rsidR="00CA12EA" w:rsidRDefault="00CA12EA" w:rsidP="00CA12EA"/>
    <w:p w:rsidR="00CA12EA" w:rsidRDefault="00CA12EA" w:rsidP="00CA12EA">
      <w:pPr>
        <w:rPr>
          <w:rFonts w:ascii="georgia" w:hAnsi="georgia"/>
          <w:bCs/>
        </w:rPr>
      </w:pPr>
      <w:r>
        <w:t xml:space="preserve">√ From Rogan’s List: </w:t>
      </w:r>
      <w:r>
        <w:rPr>
          <w:rFonts w:ascii="georgia" w:hAnsi="georgia"/>
          <w:bCs/>
        </w:rPr>
        <w:t xml:space="preserve">Key committees that advise the Occupational Safety &amp; Health Administration (OSHA) on protections for workers have gone dormant under Trump. Recommendations that would prevent worker deaths, protect workers from toxins and pathogens, and more, are dead-ended. </w:t>
      </w:r>
    </w:p>
    <w:p w:rsidR="00CA12EA" w:rsidRDefault="00CA12EA" w:rsidP="00CA12EA">
      <w:pPr>
        <w:rPr>
          <w:rFonts w:ascii="georgia" w:hAnsi="georgia"/>
          <w:bCs/>
        </w:rPr>
      </w:pPr>
      <w:r>
        <w:rPr>
          <w:rFonts w:ascii="georgia" w:hAnsi="georgia"/>
          <w:bCs/>
        </w:rPr>
        <w:t>ASK the Chairs and Ranking Members of the Senate Committee on Health, Education, Labor, and Pensions and the House Committee on Education and the Workforce what they plan to do about this</w:t>
      </w:r>
    </w:p>
    <w:p w:rsidR="00CA12EA" w:rsidRPr="00A316C8" w:rsidRDefault="00CA12EA" w:rsidP="00CA12EA">
      <w:pPr>
        <w:contextualSpacing/>
      </w:pPr>
      <w:r w:rsidRPr="00A316C8">
        <w:t xml:space="preserve">• </w:t>
      </w:r>
      <w:r w:rsidRPr="00A316C8">
        <w:rPr>
          <w:b/>
        </w:rPr>
        <w:t>Senator Lamar</w:t>
      </w:r>
      <w:r w:rsidRPr="00A316C8">
        <w:t xml:space="preserve"> Alexander (R-TN),</w:t>
      </w:r>
      <w:r>
        <w:t xml:space="preserve"> Senate Health, Education, Labor, and Pensions Committee</w:t>
      </w:r>
      <w:r w:rsidRPr="00A316C8">
        <w:t xml:space="preserve"> </w:t>
      </w:r>
      <w:r>
        <w:t>428</w:t>
      </w:r>
      <w:r w:rsidRPr="00A316C8">
        <w:t xml:space="preserve"> Dirksen Senate Office Building, Washington DC 20501, (202) 224-</w:t>
      </w:r>
      <w:r>
        <w:t>5375</w:t>
      </w:r>
    </w:p>
    <w:p w:rsidR="00CA12EA" w:rsidRDefault="00CA12EA" w:rsidP="00CA12EA">
      <w:r w:rsidRPr="00A316C8">
        <w:t xml:space="preserve">• </w:t>
      </w:r>
      <w:r w:rsidRPr="00A316C8">
        <w:rPr>
          <w:b/>
        </w:rPr>
        <w:t>Senator Patty Murray</w:t>
      </w:r>
      <w:r w:rsidRPr="00A316C8">
        <w:t xml:space="preserve"> (D-WA), </w:t>
      </w:r>
      <w:r>
        <w:t>Senate Health, Education, Labor, and Pensions Committee</w:t>
      </w:r>
      <w:r w:rsidRPr="00A316C8">
        <w:t xml:space="preserve"> </w:t>
      </w:r>
      <w:r>
        <w:t>428</w:t>
      </w:r>
      <w:r w:rsidRPr="00A316C8">
        <w:t xml:space="preserve"> Dirksen Senate Office Building, Washington DC 20501, (202) 224-</w:t>
      </w:r>
      <w:r>
        <w:t>5375</w:t>
      </w:r>
    </w:p>
    <w:p w:rsidR="00CA12EA" w:rsidRDefault="00CA12EA" w:rsidP="00CA12EA">
      <w:r>
        <w:lastRenderedPageBreak/>
        <w:t xml:space="preserve">• </w:t>
      </w:r>
      <w:r w:rsidRPr="00352DED">
        <w:rPr>
          <w:b/>
        </w:rPr>
        <w:t>Representative Joe Wilson</w:t>
      </w:r>
      <w:r>
        <w:t xml:space="preserve"> (R-SC), Chair, House Education and the Workforce Committee,</w:t>
      </w:r>
      <w:r w:rsidRPr="00352DED">
        <w:t xml:space="preserve"> </w:t>
      </w:r>
      <w:r>
        <w:t>2176 Rayburn House Office Building, Washington DC 20515, (202) 225-4527</w:t>
      </w:r>
    </w:p>
    <w:p w:rsidR="00CA12EA" w:rsidRDefault="00CA12EA" w:rsidP="00CA12EA">
      <w:r>
        <w:t xml:space="preserve">• </w:t>
      </w:r>
      <w:r w:rsidRPr="004C6E18">
        <w:rPr>
          <w:b/>
        </w:rPr>
        <w:t>Representative Duncan Hunter</w:t>
      </w:r>
      <w:r>
        <w:t xml:space="preserve"> (R-CA), Vice-Chair, House Education and the Workforce Committee, 2176 Rayburn House Office Building, Washington DC 20515, (202) 225-4527</w:t>
      </w:r>
    </w:p>
    <w:p w:rsidR="00CA12EA" w:rsidRDefault="00CA12EA" w:rsidP="00CA12EA">
      <w:pPr>
        <w:rPr>
          <w:rFonts w:ascii="georgia" w:hAnsi="georgia"/>
          <w:bCs/>
        </w:rPr>
      </w:pPr>
      <w:r>
        <w:t xml:space="preserve">• </w:t>
      </w:r>
      <w:r w:rsidRPr="00352DED">
        <w:rPr>
          <w:b/>
        </w:rPr>
        <w:t>Representative Robert C. Scott</w:t>
      </w:r>
      <w:r>
        <w:t xml:space="preserve"> (D-VA), Ranking Member, House Education and the Workforce Committee, 2176 Rayburn House Office Building, Washington DC 20515, (202) 225-4527</w:t>
      </w:r>
    </w:p>
    <w:p w:rsidR="00CA12EA" w:rsidRDefault="00CA12EA" w:rsidP="00CA12EA"/>
    <w:p w:rsidR="00CA12EA" w:rsidRDefault="00CA12EA" w:rsidP="00CA12EA"/>
    <w:p w:rsidR="00CA12EA" w:rsidRDefault="00CA12EA" w:rsidP="00CA12EA">
      <w:r>
        <w:rPr>
          <w:rFonts w:ascii="georgia" w:hAnsi="georgia"/>
          <w:bCs/>
        </w:rPr>
        <w:t xml:space="preserve">√ Together with 42 other Democratic senators (including Feinstein and Harris), Sen. Tammy Duckworth has written a letter to Senate Majority Leader Mitch McConnell, vowing to block any effort to pass </w:t>
      </w:r>
      <w:r w:rsidRPr="002119A3">
        <w:rPr>
          <w:rFonts w:ascii="georgia" w:hAnsi="georgia"/>
          <w:bCs/>
        </w:rPr>
        <w:t>H.R. 620</w:t>
      </w:r>
      <w:r>
        <w:rPr>
          <w:rFonts w:ascii="georgia" w:hAnsi="georgia"/>
          <w:bCs/>
        </w:rPr>
        <w:t xml:space="preserve">, the ADA Education and Reform Act, an attack on the Americans with Disabilities Act (ADA). The coalition has enough members to essentially kill the bill in the Senate. </w:t>
      </w:r>
    </w:p>
    <w:p w:rsidR="00CA12EA" w:rsidRDefault="00CA12EA" w:rsidP="00CA12EA">
      <w:r w:rsidRPr="002119A3">
        <w:rPr>
          <w:b/>
        </w:rPr>
        <w:t>THANKS</w:t>
      </w:r>
      <w:r>
        <w:t xml:space="preserve"> for spearheading this effort to</w:t>
      </w:r>
    </w:p>
    <w:p w:rsidR="00CA12EA" w:rsidRDefault="00CA12EA" w:rsidP="00CA12EA">
      <w:r>
        <w:t xml:space="preserve">• </w:t>
      </w:r>
      <w:r w:rsidRPr="002119A3">
        <w:rPr>
          <w:b/>
        </w:rPr>
        <w:t>Senator Tammy Duckworth</w:t>
      </w:r>
      <w:r>
        <w:t xml:space="preserve">, </w:t>
      </w:r>
      <w:r>
        <w:rPr>
          <w:rFonts w:ascii="georgia" w:hAnsi="georgia"/>
          <w:bCs/>
        </w:rPr>
        <w:t>524 Hart Senate Office Building Washington, DC 20510, (202) 224-2854</w:t>
      </w:r>
    </w:p>
    <w:p w:rsidR="00CA12EA" w:rsidRDefault="00CA12EA" w:rsidP="00CA12EA">
      <w:pPr>
        <w:rPr>
          <w:rFonts w:ascii="georgia" w:hAnsi="georgia"/>
          <w:bCs/>
        </w:rPr>
      </w:pPr>
      <w:r w:rsidRPr="002119A3">
        <w:rPr>
          <w:b/>
        </w:rPr>
        <w:t>THANKS</w:t>
      </w:r>
      <w:r>
        <w:t xml:space="preserve"> to our Senators for signing on</w:t>
      </w:r>
    </w:p>
    <w:p w:rsidR="00CA12EA" w:rsidRPr="00D87F1A" w:rsidRDefault="00CA12EA" w:rsidP="00CA12EA">
      <w:r w:rsidRPr="00D87F1A">
        <w:t xml:space="preserve">• </w:t>
      </w:r>
      <w:r w:rsidRPr="00D87F1A">
        <w:rPr>
          <w:b/>
        </w:rPr>
        <w:t>Senator Dianne Feinstein</w:t>
      </w:r>
      <w:r w:rsidRPr="00D87F1A">
        <w:t xml:space="preserve"> (D-CA), 331 Hart Senate Office Building, Washington DC 20510, (202) 224-3841</w:t>
      </w:r>
      <w:r>
        <w:t xml:space="preserve"> </w:t>
      </w:r>
    </w:p>
    <w:p w:rsidR="00CA12EA" w:rsidRDefault="00CA12EA" w:rsidP="00CA12EA">
      <w:r w:rsidRPr="00D87F1A">
        <w:t xml:space="preserve">• </w:t>
      </w:r>
      <w:r w:rsidRPr="00D87F1A">
        <w:rPr>
          <w:b/>
        </w:rPr>
        <w:t>Senator Kamala Harris</w:t>
      </w:r>
      <w:r w:rsidRPr="00D87F1A">
        <w:t xml:space="preserve"> (D-CA), 112 Hart Senate Office Building, Washington DC 20510, (202) 224-3553</w:t>
      </w:r>
    </w:p>
    <w:p w:rsidR="00CA12EA" w:rsidRDefault="00CA12EA" w:rsidP="00CA12EA"/>
    <w:p w:rsidR="00CA12EA" w:rsidRDefault="00CA12EA" w:rsidP="00CA12EA"/>
    <w:p w:rsidR="00CA12EA" w:rsidRDefault="00CA12EA" w:rsidP="00CA12EA">
      <w:r>
        <w:t xml:space="preserve">√ </w:t>
      </w:r>
      <w:r w:rsidRPr="00894C19">
        <w:t xml:space="preserve">Susan Combs, a former Texas state official who compared proposed </w:t>
      </w:r>
      <w:r>
        <w:t>endangered species listings to ‘incoming Scud missiles’</w:t>
      </w:r>
      <w:r w:rsidRPr="00894C19">
        <w:t xml:space="preserve"> and continued to fight the Endangered Species Act after she left government, now has a role in overseeing federal wildlife policy.</w:t>
      </w:r>
      <w:r>
        <w:t xml:space="preserve"> Interior Department Secretary Ryan Zinke appointed Combs as acting secretary for fish, wildlife and parks. Originally, Zinke wanted to make Combs an assistant secretary for policy, management and budget, but her nomination had stalled in the Senate because of opposition from Republicans and Democrats for various reasons. Since this new position is appointed, it will not require Senate confirmation.</w:t>
      </w:r>
    </w:p>
    <w:p w:rsidR="00CA12EA" w:rsidRDefault="00CA12EA" w:rsidP="00CA12EA">
      <w:r w:rsidRPr="00EC3899">
        <w:rPr>
          <w:b/>
        </w:rPr>
        <w:t>DECRY</w:t>
      </w:r>
      <w:r>
        <w:t xml:space="preserve"> this appointment (as being like an incoming SCUD missile?) by</w:t>
      </w:r>
    </w:p>
    <w:p w:rsidR="00CA12EA" w:rsidRDefault="00CA12EA" w:rsidP="00CA12EA">
      <w:r>
        <w:t xml:space="preserve">• </w:t>
      </w:r>
      <w:r w:rsidRPr="00E06D7E">
        <w:rPr>
          <w:b/>
        </w:rPr>
        <w:t>Ryan Zinke</w:t>
      </w:r>
      <w:r>
        <w:t xml:space="preserve">, Interior Secretary, </w:t>
      </w:r>
      <w:r w:rsidRPr="00387E2D">
        <w:t>1849 C St, NW, DC 20240</w:t>
      </w:r>
      <w:r>
        <w:t>, (202) 208-3100</w:t>
      </w:r>
    </w:p>
    <w:p w:rsidR="00CA12EA" w:rsidRDefault="00CA12EA" w:rsidP="00CA12EA"/>
    <w:p w:rsidR="00CA12EA" w:rsidRDefault="00CA12EA" w:rsidP="00CA12EA"/>
    <w:p w:rsidR="00CA12EA" w:rsidRDefault="00CA12EA" w:rsidP="00CA12EA">
      <w:pPr>
        <w:contextualSpacing/>
      </w:pPr>
      <w:r>
        <w:t xml:space="preserve">√ </w:t>
      </w:r>
      <w:r w:rsidRPr="00A444EC">
        <w:t xml:space="preserve">A </w:t>
      </w:r>
      <w:r w:rsidRPr="00A444EC">
        <w:rPr>
          <w:i/>
        </w:rPr>
        <w:t>Daily Mail</w:t>
      </w:r>
      <w:r w:rsidRPr="00A444EC">
        <w:t xml:space="preserve"> exclusive reported that, Saudi Crown Prince Mohammed bin Salman bragged that Jared Kushner gave him CIA intelligence about other Saudis saying “here are your enemies” days before a “corruption crackdown” which led to torture and death. The crackdown on 'corruption' in the Saudi kingdom was led by bin Salman and began in November, days after he had met Kushner for talks in Riyadh. Allegations of torture were raised as hundreds, including princes from rival parts of the Saudi royal family and some of the country's wealthiest businessmen, were rounded up. DailyMail.com revealed a photograph showing the detainees sleeping on the floor of a ballroom at the Riyadh Ritz Carlton, and disclosed that some had been tortured. The </w:t>
      </w:r>
      <w:r w:rsidRPr="00A444EC">
        <w:rPr>
          <w:i/>
        </w:rPr>
        <w:t>New York Times</w:t>
      </w:r>
      <w:r w:rsidRPr="00A444EC">
        <w:t xml:space="preserve"> later reported that one of the detainees had died from his injuries.</w:t>
      </w:r>
    </w:p>
    <w:p w:rsidR="00CA12EA" w:rsidRDefault="00CA12EA" w:rsidP="00CA12EA">
      <w:r w:rsidRPr="008A6085">
        <w:rPr>
          <w:b/>
        </w:rPr>
        <w:t>DEMAND</w:t>
      </w:r>
      <w:r>
        <w:t xml:space="preserve"> an inquiry into this reported misuse of classified information</w:t>
      </w:r>
    </w:p>
    <w:p w:rsidR="00CA12EA" w:rsidRDefault="00CA12EA" w:rsidP="00CA12EA">
      <w:r>
        <w:lastRenderedPageBreak/>
        <w:t xml:space="preserve">• </w:t>
      </w:r>
      <w:r w:rsidRPr="00517362">
        <w:rPr>
          <w:b/>
        </w:rPr>
        <w:t>Representative Ed Royce</w:t>
      </w:r>
      <w:r>
        <w:t xml:space="preserve"> (R-CA), Chair, House Foreign Affairs Committee, 2170 Rayburn House Office Building, Washington DC 20515, (202) 225-4111</w:t>
      </w:r>
    </w:p>
    <w:p w:rsidR="00CA12EA" w:rsidRDefault="00CA12EA" w:rsidP="00CA12EA">
      <w:r>
        <w:t xml:space="preserve">• </w:t>
      </w:r>
      <w:r w:rsidRPr="00517362">
        <w:rPr>
          <w:b/>
        </w:rPr>
        <w:t>Representative Eliot Engel</w:t>
      </w:r>
      <w:r>
        <w:t xml:space="preserve"> (D-NY), Ranking Member, House Foreign Affairs Committee, 2170 Rayburn House Office Building, Washington DC 20515, (202) 225-2464</w:t>
      </w:r>
    </w:p>
    <w:p w:rsidR="00CA12EA" w:rsidRDefault="00CA12EA" w:rsidP="00CA12EA"/>
    <w:p w:rsidR="00CA12EA" w:rsidRDefault="00CA12EA" w:rsidP="00CA12EA"/>
    <w:p w:rsidR="00CA12EA" w:rsidRDefault="00CA12EA" w:rsidP="00CA12EA">
      <w:pPr>
        <w:contextualSpacing/>
        <w:rPr>
          <w:bCs/>
        </w:rPr>
      </w:pPr>
      <w:r>
        <w:rPr>
          <w:bCs/>
        </w:rPr>
        <w:t xml:space="preserve">√ </w:t>
      </w:r>
      <w:r w:rsidRPr="00A444EC">
        <w:rPr>
          <w:bCs/>
        </w:rPr>
        <w:t>As Education Secretary Betsy DeVos threatens to rescind Obama-era instructions that racial disparities in public schools are not to be tolerated and as Trump fantasizes about arming schoolteachers, the non-partisan Government Accountability Office has issued a new report finding that regardless of the type of disciplinary action, regardless of the level of school poverty, and regardless of the type of public school attended, black students, boys, and students with disabilities are disciplined at wildly disproportionate rates</w:t>
      </w:r>
      <w:r>
        <w:rPr>
          <w:bCs/>
        </w:rPr>
        <w:t xml:space="preserve">. </w:t>
      </w:r>
      <w:r w:rsidRPr="00A444EC">
        <w:rPr>
          <w:bCs/>
        </w:rPr>
        <w:t xml:space="preserve">DeVos, who claims to be on a “listening” tour, </w:t>
      </w:r>
      <w:r>
        <w:rPr>
          <w:bCs/>
        </w:rPr>
        <w:t>needs to be told that disparity is not tolerable.</w:t>
      </w:r>
      <w:r w:rsidRPr="00A444EC">
        <w:rPr>
          <w:bCs/>
        </w:rPr>
        <w:t xml:space="preserve"> </w:t>
      </w:r>
    </w:p>
    <w:p w:rsidR="00CA12EA" w:rsidRDefault="00CA12EA" w:rsidP="00CA12EA">
      <w:pPr>
        <w:contextualSpacing/>
        <w:rPr>
          <w:bCs/>
        </w:rPr>
      </w:pPr>
      <w:r w:rsidRPr="005E71CE">
        <w:rPr>
          <w:b/>
          <w:bCs/>
        </w:rPr>
        <w:t>DEMAND</w:t>
      </w:r>
      <w:r>
        <w:rPr>
          <w:bCs/>
        </w:rPr>
        <w:t xml:space="preserve"> fair treatment of all students and equitable discipline</w:t>
      </w:r>
    </w:p>
    <w:p w:rsidR="00CA12EA" w:rsidRDefault="00CA12EA" w:rsidP="00CA12EA">
      <w:pPr>
        <w:contextualSpacing/>
        <w:rPr>
          <w:bCs/>
        </w:rPr>
      </w:pPr>
      <w:r>
        <w:rPr>
          <w:bCs/>
        </w:rPr>
        <w:t xml:space="preserve">• </w:t>
      </w:r>
      <w:r w:rsidRPr="005E71CE">
        <w:rPr>
          <w:b/>
          <w:bCs/>
        </w:rPr>
        <w:t>Betsy DeVos</w:t>
      </w:r>
      <w:r>
        <w:rPr>
          <w:bCs/>
        </w:rPr>
        <w:t xml:space="preserve">, Secretary of Education, </w:t>
      </w:r>
      <w:r w:rsidRPr="00A444EC">
        <w:rPr>
          <w:bCs/>
        </w:rPr>
        <w:t>400 Maryland Ave. SW, Washington,</w:t>
      </w:r>
      <w:r>
        <w:rPr>
          <w:bCs/>
        </w:rPr>
        <w:t xml:space="preserve"> D.C. 20202,</w:t>
      </w:r>
      <w:r w:rsidRPr="00A444EC">
        <w:rPr>
          <w:bCs/>
        </w:rPr>
        <w:t xml:space="preserve"> </w:t>
      </w:r>
      <w:r>
        <w:rPr>
          <w:bCs/>
        </w:rPr>
        <w:t xml:space="preserve">(202) </w:t>
      </w:r>
      <w:r w:rsidRPr="00A444EC">
        <w:rPr>
          <w:bCs/>
        </w:rPr>
        <w:t>401-3000</w:t>
      </w:r>
    </w:p>
    <w:p w:rsidR="00CA12EA" w:rsidRDefault="00CA12EA" w:rsidP="00CA12EA">
      <w:pPr>
        <w:contextualSpacing/>
        <w:rPr>
          <w:bCs/>
        </w:rPr>
      </w:pPr>
    </w:p>
    <w:p w:rsidR="00CA12EA" w:rsidRDefault="00CA12EA" w:rsidP="00CA12EA">
      <w:pPr>
        <w:contextualSpacing/>
        <w:rPr>
          <w:bCs/>
        </w:rPr>
      </w:pPr>
    </w:p>
    <w:p w:rsidR="00EB4AD6" w:rsidRDefault="00EB4AD6" w:rsidP="00EB4AD6">
      <w:pPr>
        <w:contextualSpacing/>
      </w:pPr>
      <w:bookmarkStart w:id="0" w:name="_GoBack"/>
      <w:r>
        <w:t xml:space="preserve">Reuters reports that, “San Francisco’s City Attorney, Dennis Herrera, has filed suit against Attorney General Jeff Sessions, </w:t>
      </w:r>
      <w:r w:rsidRPr="00EB4AD6">
        <w:t>asking a federal court to overturn his December decision to revoke legal guidance designed to protect minorities, the indigent and disabled.</w:t>
      </w:r>
      <w:r>
        <w:t xml:space="preserve"> The </w:t>
      </w:r>
      <w:r w:rsidRPr="00EB4AD6">
        <w:t xml:space="preserve">lawsuit focuses on six of the 25 different legal memos that Sessions </w:t>
      </w:r>
      <w:r>
        <w:t>rescinded</w:t>
      </w:r>
      <w:r w:rsidRPr="00EB4AD6">
        <w:t xml:space="preserve"> and accus</w:t>
      </w:r>
      <w:r>
        <w:t>ed the Trump administration of ‘</w:t>
      </w:r>
      <w:r w:rsidRPr="00EB4AD6">
        <w:t xml:space="preserve">trying to gut protections for the poor, people of color and people with disabilities under </w:t>
      </w:r>
      <w:r>
        <w:t xml:space="preserve">the guise of regulatory reform.’ </w:t>
      </w:r>
      <w:r>
        <w:t>In December 2017, Sessions announced he was doing away with legal</w:t>
      </w:r>
      <w:r>
        <w:t xml:space="preserve"> guidance that he deemed to be ‘</w:t>
      </w:r>
      <w:r>
        <w:t>unnecessary, inconsistent with existing law, or other</w:t>
      </w:r>
      <w:r>
        <w:t xml:space="preserve">wise improper.’ </w:t>
      </w:r>
      <w:r w:rsidRPr="00EB4AD6">
        <w:t xml:space="preserve">Another cited the need to tread with care before imposing fines on juveniles who cannot pay them and how fines could lead to repeat offences. </w:t>
      </w:r>
      <w:r>
        <w:t xml:space="preserve"> </w:t>
      </w:r>
      <w:r w:rsidRPr="00EB4AD6">
        <w:t xml:space="preserve">Thursday’s lawsuit challenges the decision to rescind the memos under the arcane Administrative Procedure Act, or APA, which governs the process the federal government must follow when drafting new regulations. The lawsuit alleges that the Justice Department erred by failing to seek public comment </w:t>
      </w:r>
      <w:r>
        <w:t>before rescinding the documents</w:t>
      </w:r>
      <w:r w:rsidRPr="00EB4AD6">
        <w:t xml:space="preserve"> or providing a basis for the decision</w:t>
      </w:r>
      <w:r>
        <w:t>.”</w:t>
      </w:r>
    </w:p>
    <w:p w:rsidR="00EB4AD6" w:rsidRDefault="00EB4AD6" w:rsidP="00EB4AD6">
      <w:pPr>
        <w:contextualSpacing/>
      </w:pPr>
      <w:r w:rsidRPr="00EB4AD6">
        <w:rPr>
          <w:b/>
        </w:rPr>
        <w:t>THANK</w:t>
      </w:r>
      <w:r>
        <w:t xml:space="preserve"> Herrera for taking this important action</w:t>
      </w:r>
    </w:p>
    <w:p w:rsidR="00EB4AD6" w:rsidRDefault="00EB4AD6" w:rsidP="00EB4AD6">
      <w:pPr>
        <w:contextualSpacing/>
      </w:pPr>
      <w:r>
        <w:t xml:space="preserve">• </w:t>
      </w:r>
      <w:r w:rsidRPr="00EB4AD6">
        <w:rPr>
          <w:b/>
        </w:rPr>
        <w:t>Dennis Herrera</w:t>
      </w:r>
      <w:r>
        <w:t>, San Francisco City Attorney, 1 Dr. Carlton B. Goodlett Pl., San Francisco, CA 94102, (415) 554-4700</w:t>
      </w:r>
    </w:p>
    <w:p w:rsidR="00EB4AD6" w:rsidRDefault="00EB4AD6" w:rsidP="00EB4AD6">
      <w:pPr>
        <w:contextualSpacing/>
      </w:pPr>
      <w:r w:rsidRPr="00EB4AD6">
        <w:rPr>
          <w:b/>
        </w:rPr>
        <w:t>INFORM</w:t>
      </w:r>
      <w:r>
        <w:t xml:space="preserve"> Sessions and members of the Senate Judiciary Committee that you share Herrera’s concerns about honoring procedures for public input on new regulations and about his deliberate weakening of protections for the most vulnerable among us</w:t>
      </w:r>
    </w:p>
    <w:p w:rsidR="00EB4AD6" w:rsidRDefault="00EB4AD6" w:rsidP="00EB4AD6">
      <w:pPr>
        <w:contextualSpacing/>
      </w:pPr>
      <w:r>
        <w:t xml:space="preserve">• </w:t>
      </w:r>
      <w:r w:rsidRPr="004D11A4">
        <w:rPr>
          <w:b/>
        </w:rPr>
        <w:t>Attorney General Jeff Sessions</w:t>
      </w:r>
      <w:r>
        <w:t>, U.S. Department of Justice, 950 Pennsylvania Ave. NW, Washington DC 20530-0001, (202) 353-1555</w:t>
      </w:r>
    </w:p>
    <w:p w:rsidR="00EB4AD6" w:rsidRPr="00D46003" w:rsidRDefault="00EB4AD6" w:rsidP="00EB4AD6">
      <w:pPr>
        <w:contextualSpacing/>
      </w:pPr>
      <w:r w:rsidRPr="00D46003">
        <w:t xml:space="preserve">• </w:t>
      </w:r>
      <w:r w:rsidRPr="00D46003">
        <w:rPr>
          <w:b/>
        </w:rPr>
        <w:t>Senator Chuck Grassley</w:t>
      </w:r>
      <w:r w:rsidRPr="00D46003">
        <w:t xml:space="preserve"> (R-IA), Chair, Senate Judiciary Committee, 224 Dirksen Senate Office Building, Washington DC 20510-6050, (202) 224-5225</w:t>
      </w:r>
    </w:p>
    <w:p w:rsidR="00EB4AD6" w:rsidRPr="00D46003" w:rsidRDefault="00EB4AD6" w:rsidP="00EB4AD6">
      <w:pPr>
        <w:contextualSpacing/>
      </w:pPr>
      <w:r w:rsidRPr="00D46003">
        <w:t xml:space="preserve">• </w:t>
      </w:r>
      <w:r w:rsidRPr="00D46003">
        <w:rPr>
          <w:b/>
        </w:rPr>
        <w:t>Senator Dianne Feinstein</w:t>
      </w:r>
      <w:r w:rsidRPr="00D46003">
        <w:t xml:space="preserve"> (D-CA) Ranking Member, Senate Judiciary Committee, 224 Dirksen Senate Office Building, Washington DC 20510-6050, (202) 224-5225 </w:t>
      </w:r>
    </w:p>
    <w:p w:rsidR="00217044" w:rsidRDefault="00EB4AD6" w:rsidP="00EB4AD6">
      <w:pPr>
        <w:contextualSpacing/>
      </w:pPr>
      <w:r w:rsidRPr="00D46003">
        <w:t xml:space="preserve">• </w:t>
      </w:r>
      <w:r w:rsidRPr="00D46003">
        <w:rPr>
          <w:b/>
        </w:rPr>
        <w:t>Senator Kamala Harris</w:t>
      </w:r>
      <w:r w:rsidRPr="00D46003">
        <w:t xml:space="preserve"> (D-CA), Member, Senate Judiciary Committee, 224 Dirksen Senate Office Building, Washington DC 20510-6050, (202) 224-5225</w:t>
      </w:r>
      <w:bookmarkEnd w:id="0"/>
    </w:p>
    <w:sectPr w:rsidR="00217044" w:rsidSect="002965AA">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16E" w:rsidRDefault="00BC216E">
      <w:r>
        <w:separator/>
      </w:r>
    </w:p>
  </w:endnote>
  <w:endnote w:type="continuationSeparator" w:id="0">
    <w:p w:rsidR="00BC216E" w:rsidRDefault="00BC21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09D" w:rsidRDefault="00CA12EA" w:rsidP="000A169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E309D" w:rsidRDefault="00BC21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309D" w:rsidRDefault="00CA12EA" w:rsidP="000A169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rsidR="000E309D" w:rsidRDefault="00BC21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16E" w:rsidRDefault="00BC216E">
      <w:r>
        <w:separator/>
      </w:r>
    </w:p>
  </w:footnote>
  <w:footnote w:type="continuationSeparator" w:id="0">
    <w:p w:rsidR="00BC216E" w:rsidRDefault="00BC21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6F610D"/>
    <w:multiLevelType w:val="multilevel"/>
    <w:tmpl w:val="04743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2EA"/>
    <w:rsid w:val="00217044"/>
    <w:rsid w:val="002965AA"/>
    <w:rsid w:val="00BC216E"/>
    <w:rsid w:val="00CA12EA"/>
    <w:rsid w:val="00EB4A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823C9F"/>
  <w14:defaultImageDpi w14:val="32767"/>
  <w15:chartTrackingRefBased/>
  <w15:docId w15:val="{E8FAECBB-3307-0248-BE98-8D3983925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heme="minorBidi"/>
        <w:sz w:val="32"/>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A12EA"/>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A12EA"/>
    <w:pPr>
      <w:tabs>
        <w:tab w:val="center" w:pos="4680"/>
        <w:tab w:val="right" w:pos="9360"/>
      </w:tabs>
    </w:pPr>
    <w:rPr>
      <w:rFonts w:ascii="Times" w:eastAsiaTheme="minorHAnsi" w:hAnsi="Times" w:cstheme="minorBidi"/>
      <w:sz w:val="32"/>
    </w:rPr>
  </w:style>
  <w:style w:type="character" w:customStyle="1" w:styleId="FooterChar">
    <w:name w:val="Footer Char"/>
    <w:basedOn w:val="DefaultParagraphFont"/>
    <w:link w:val="Footer"/>
    <w:uiPriority w:val="99"/>
    <w:rsid w:val="00CA12EA"/>
  </w:style>
  <w:style w:type="character" w:styleId="PageNumber">
    <w:name w:val="page number"/>
    <w:basedOn w:val="DefaultParagraphFont"/>
    <w:uiPriority w:val="99"/>
    <w:semiHidden/>
    <w:unhideWhenUsed/>
    <w:rsid w:val="00CA12EA"/>
  </w:style>
  <w:style w:type="character" w:styleId="Hyperlink">
    <w:name w:val="Hyperlink"/>
    <w:basedOn w:val="DefaultParagraphFont"/>
    <w:uiPriority w:val="99"/>
    <w:semiHidden/>
    <w:unhideWhenUsed/>
    <w:rsid w:val="00EB4AD6"/>
    <w:rPr>
      <w:color w:val="0000FF"/>
      <w:u w:val="single"/>
    </w:rPr>
  </w:style>
  <w:style w:type="paragraph" w:customStyle="1" w:styleId="reading-time39cog">
    <w:name w:val="reading-time_39cog"/>
    <w:basedOn w:val="Normal"/>
    <w:rsid w:val="00EB4AD6"/>
    <w:pPr>
      <w:spacing w:before="100" w:beforeAutospacing="1" w:after="100" w:afterAutospacing="1"/>
    </w:pPr>
  </w:style>
  <w:style w:type="paragraph" w:styleId="NormalWeb">
    <w:name w:val="Normal (Web)"/>
    <w:basedOn w:val="Normal"/>
    <w:uiPriority w:val="99"/>
    <w:unhideWhenUsed/>
    <w:rsid w:val="00EB4AD6"/>
    <w:pPr>
      <w:spacing w:before="100" w:beforeAutospacing="1" w:after="100" w:afterAutospacing="1"/>
    </w:pPr>
  </w:style>
  <w:style w:type="character" w:customStyle="1" w:styleId="captionkonh1">
    <w:name w:val="caption_konh1"/>
    <w:basedOn w:val="DefaultParagraphFont"/>
    <w:rsid w:val="00EB4A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935341">
      <w:bodyDiv w:val="1"/>
      <w:marLeft w:val="0"/>
      <w:marRight w:val="0"/>
      <w:marTop w:val="0"/>
      <w:marBottom w:val="0"/>
      <w:divBdr>
        <w:top w:val="none" w:sz="0" w:space="0" w:color="auto"/>
        <w:left w:val="none" w:sz="0" w:space="0" w:color="auto"/>
        <w:bottom w:val="none" w:sz="0" w:space="0" w:color="auto"/>
        <w:right w:val="none" w:sz="0" w:space="0" w:color="auto"/>
      </w:divBdr>
    </w:div>
    <w:div w:id="626274786">
      <w:bodyDiv w:val="1"/>
      <w:marLeft w:val="0"/>
      <w:marRight w:val="0"/>
      <w:marTop w:val="0"/>
      <w:marBottom w:val="0"/>
      <w:divBdr>
        <w:top w:val="none" w:sz="0" w:space="0" w:color="auto"/>
        <w:left w:val="none" w:sz="0" w:space="0" w:color="auto"/>
        <w:bottom w:val="none" w:sz="0" w:space="0" w:color="auto"/>
        <w:right w:val="none" w:sz="0" w:space="0" w:color="auto"/>
      </w:divBdr>
    </w:div>
    <w:div w:id="1348680886">
      <w:bodyDiv w:val="1"/>
      <w:marLeft w:val="0"/>
      <w:marRight w:val="0"/>
      <w:marTop w:val="0"/>
      <w:marBottom w:val="0"/>
      <w:divBdr>
        <w:top w:val="none" w:sz="0" w:space="0" w:color="auto"/>
        <w:left w:val="none" w:sz="0" w:space="0" w:color="auto"/>
        <w:bottom w:val="none" w:sz="0" w:space="0" w:color="auto"/>
        <w:right w:val="none" w:sz="0" w:space="0" w:color="auto"/>
      </w:divBdr>
    </w:div>
    <w:div w:id="2043554589">
      <w:bodyDiv w:val="1"/>
      <w:marLeft w:val="0"/>
      <w:marRight w:val="0"/>
      <w:marTop w:val="0"/>
      <w:marBottom w:val="0"/>
      <w:divBdr>
        <w:top w:val="none" w:sz="0" w:space="0" w:color="auto"/>
        <w:left w:val="none" w:sz="0" w:space="0" w:color="auto"/>
        <w:bottom w:val="none" w:sz="0" w:space="0" w:color="auto"/>
        <w:right w:val="none" w:sz="0" w:space="0" w:color="auto"/>
      </w:divBdr>
    </w:div>
    <w:div w:id="2115829932">
      <w:bodyDiv w:val="1"/>
      <w:marLeft w:val="0"/>
      <w:marRight w:val="0"/>
      <w:marTop w:val="0"/>
      <w:marBottom w:val="0"/>
      <w:divBdr>
        <w:top w:val="none" w:sz="0" w:space="0" w:color="auto"/>
        <w:left w:val="none" w:sz="0" w:space="0" w:color="auto"/>
        <w:bottom w:val="none" w:sz="0" w:space="0" w:color="auto"/>
        <w:right w:val="none" w:sz="0" w:space="0" w:color="auto"/>
      </w:divBdr>
      <w:divsChild>
        <w:div w:id="782649052">
          <w:marLeft w:val="0"/>
          <w:marRight w:val="0"/>
          <w:marTop w:val="0"/>
          <w:marBottom w:val="0"/>
          <w:divBdr>
            <w:top w:val="none" w:sz="0" w:space="0" w:color="auto"/>
            <w:left w:val="none" w:sz="0" w:space="0" w:color="auto"/>
            <w:bottom w:val="none" w:sz="0" w:space="0" w:color="auto"/>
            <w:right w:val="none" w:sz="0" w:space="0" w:color="auto"/>
          </w:divBdr>
          <w:divsChild>
            <w:div w:id="407654063">
              <w:marLeft w:val="0"/>
              <w:marRight w:val="0"/>
              <w:marTop w:val="0"/>
              <w:marBottom w:val="0"/>
              <w:divBdr>
                <w:top w:val="none" w:sz="0" w:space="0" w:color="auto"/>
                <w:left w:val="none" w:sz="0" w:space="0" w:color="auto"/>
                <w:bottom w:val="none" w:sz="0" w:space="0" w:color="auto"/>
                <w:right w:val="none" w:sz="0" w:space="0" w:color="auto"/>
              </w:divBdr>
              <w:divsChild>
                <w:div w:id="620527415">
                  <w:marLeft w:val="0"/>
                  <w:marRight w:val="0"/>
                  <w:marTop w:val="0"/>
                  <w:marBottom w:val="0"/>
                  <w:divBdr>
                    <w:top w:val="none" w:sz="0" w:space="0" w:color="auto"/>
                    <w:left w:val="none" w:sz="0" w:space="0" w:color="auto"/>
                    <w:bottom w:val="none" w:sz="0" w:space="0" w:color="auto"/>
                    <w:right w:val="none" w:sz="0" w:space="0" w:color="auto"/>
                  </w:divBdr>
                  <w:divsChild>
                    <w:div w:id="1537043625">
                      <w:marLeft w:val="0"/>
                      <w:marRight w:val="0"/>
                      <w:marTop w:val="0"/>
                      <w:marBottom w:val="0"/>
                      <w:divBdr>
                        <w:top w:val="none" w:sz="0" w:space="0" w:color="auto"/>
                        <w:left w:val="none" w:sz="0" w:space="0" w:color="auto"/>
                        <w:bottom w:val="none" w:sz="0" w:space="0" w:color="auto"/>
                        <w:right w:val="none" w:sz="0" w:space="0" w:color="auto"/>
                      </w:divBdr>
                      <w:divsChild>
                        <w:div w:id="1118718186">
                          <w:marLeft w:val="0"/>
                          <w:marRight w:val="0"/>
                          <w:marTop w:val="0"/>
                          <w:marBottom w:val="0"/>
                          <w:divBdr>
                            <w:top w:val="none" w:sz="0" w:space="0" w:color="auto"/>
                            <w:left w:val="none" w:sz="0" w:space="0" w:color="auto"/>
                            <w:bottom w:val="none" w:sz="0" w:space="0" w:color="auto"/>
                            <w:right w:val="none" w:sz="0" w:space="0" w:color="auto"/>
                          </w:divBdr>
                          <w:divsChild>
                            <w:div w:id="1236093058">
                              <w:marLeft w:val="0"/>
                              <w:marRight w:val="0"/>
                              <w:marTop w:val="0"/>
                              <w:marBottom w:val="0"/>
                              <w:divBdr>
                                <w:top w:val="none" w:sz="0" w:space="0" w:color="auto"/>
                                <w:left w:val="none" w:sz="0" w:space="0" w:color="auto"/>
                                <w:bottom w:val="none" w:sz="0" w:space="0" w:color="auto"/>
                                <w:right w:val="none" w:sz="0" w:space="0" w:color="auto"/>
                              </w:divBdr>
                              <w:divsChild>
                                <w:div w:id="1834176493">
                                  <w:marLeft w:val="0"/>
                                  <w:marRight w:val="0"/>
                                  <w:marTop w:val="0"/>
                                  <w:marBottom w:val="0"/>
                                  <w:divBdr>
                                    <w:top w:val="none" w:sz="0" w:space="0" w:color="auto"/>
                                    <w:left w:val="none" w:sz="0" w:space="0" w:color="auto"/>
                                    <w:bottom w:val="none" w:sz="0" w:space="0" w:color="auto"/>
                                    <w:right w:val="none" w:sz="0" w:space="0" w:color="auto"/>
                                  </w:divBdr>
                                  <w:divsChild>
                                    <w:div w:id="1636333517">
                                      <w:marLeft w:val="0"/>
                                      <w:marRight w:val="0"/>
                                      <w:marTop w:val="0"/>
                                      <w:marBottom w:val="0"/>
                                      <w:divBdr>
                                        <w:top w:val="none" w:sz="0" w:space="0" w:color="auto"/>
                                        <w:left w:val="none" w:sz="0" w:space="0" w:color="auto"/>
                                        <w:bottom w:val="none" w:sz="0" w:space="0" w:color="auto"/>
                                        <w:right w:val="none" w:sz="0" w:space="0" w:color="auto"/>
                                      </w:divBdr>
                                    </w:div>
                                    <w:div w:id="58016402">
                                      <w:marLeft w:val="0"/>
                                      <w:marRight w:val="0"/>
                                      <w:marTop w:val="0"/>
                                      <w:marBottom w:val="0"/>
                                      <w:divBdr>
                                        <w:top w:val="none" w:sz="0" w:space="0" w:color="auto"/>
                                        <w:left w:val="none" w:sz="0" w:space="0" w:color="auto"/>
                                        <w:bottom w:val="none" w:sz="0" w:space="0" w:color="auto"/>
                                        <w:right w:val="none" w:sz="0" w:space="0" w:color="auto"/>
                                      </w:divBdr>
                                      <w:divsChild>
                                        <w:div w:id="1558198583">
                                          <w:marLeft w:val="0"/>
                                          <w:marRight w:val="0"/>
                                          <w:marTop w:val="0"/>
                                          <w:marBottom w:val="0"/>
                                          <w:divBdr>
                                            <w:top w:val="none" w:sz="0" w:space="0" w:color="auto"/>
                                            <w:left w:val="none" w:sz="0" w:space="0" w:color="auto"/>
                                            <w:bottom w:val="none" w:sz="0" w:space="0" w:color="auto"/>
                                            <w:right w:val="none" w:sz="0" w:space="0" w:color="auto"/>
                                          </w:divBdr>
                                          <w:divsChild>
                                            <w:div w:id="116786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6482741">
          <w:marLeft w:val="0"/>
          <w:marRight w:val="0"/>
          <w:marTop w:val="0"/>
          <w:marBottom w:val="0"/>
          <w:divBdr>
            <w:top w:val="none" w:sz="0" w:space="0" w:color="auto"/>
            <w:left w:val="none" w:sz="0" w:space="0" w:color="auto"/>
            <w:bottom w:val="none" w:sz="0" w:space="0" w:color="auto"/>
            <w:right w:val="none" w:sz="0" w:space="0" w:color="auto"/>
          </w:divBdr>
          <w:divsChild>
            <w:div w:id="2086537189">
              <w:marLeft w:val="0"/>
              <w:marRight w:val="0"/>
              <w:marTop w:val="0"/>
              <w:marBottom w:val="0"/>
              <w:divBdr>
                <w:top w:val="none" w:sz="0" w:space="0" w:color="auto"/>
                <w:left w:val="none" w:sz="0" w:space="0" w:color="auto"/>
                <w:bottom w:val="none" w:sz="0" w:space="0" w:color="auto"/>
                <w:right w:val="none" w:sz="0" w:space="0" w:color="auto"/>
              </w:divBdr>
              <w:divsChild>
                <w:div w:id="1785078896">
                  <w:marLeft w:val="0"/>
                  <w:marRight w:val="0"/>
                  <w:marTop w:val="0"/>
                  <w:marBottom w:val="0"/>
                  <w:divBdr>
                    <w:top w:val="none" w:sz="0" w:space="0" w:color="auto"/>
                    <w:left w:val="none" w:sz="0" w:space="0" w:color="auto"/>
                    <w:bottom w:val="none" w:sz="0" w:space="0" w:color="auto"/>
                    <w:right w:val="none" w:sz="0" w:space="0" w:color="auto"/>
                  </w:divBdr>
                  <w:divsChild>
                    <w:div w:id="33496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7756953">
          <w:marLeft w:val="0"/>
          <w:marRight w:val="0"/>
          <w:marTop w:val="0"/>
          <w:marBottom w:val="0"/>
          <w:divBdr>
            <w:top w:val="none" w:sz="0" w:space="0" w:color="auto"/>
            <w:left w:val="none" w:sz="0" w:space="0" w:color="auto"/>
            <w:bottom w:val="none" w:sz="0" w:space="0" w:color="auto"/>
            <w:right w:val="none" w:sz="0" w:space="0" w:color="auto"/>
          </w:divBdr>
          <w:divsChild>
            <w:div w:id="805126715">
              <w:marLeft w:val="0"/>
              <w:marRight w:val="0"/>
              <w:marTop w:val="0"/>
              <w:marBottom w:val="0"/>
              <w:divBdr>
                <w:top w:val="none" w:sz="0" w:space="0" w:color="auto"/>
                <w:left w:val="none" w:sz="0" w:space="0" w:color="auto"/>
                <w:bottom w:val="none" w:sz="0" w:space="0" w:color="auto"/>
                <w:right w:val="none" w:sz="0" w:space="0" w:color="auto"/>
              </w:divBdr>
            </w:div>
          </w:divsChild>
        </w:div>
        <w:div w:id="751043771">
          <w:marLeft w:val="0"/>
          <w:marRight w:val="0"/>
          <w:marTop w:val="0"/>
          <w:marBottom w:val="0"/>
          <w:divBdr>
            <w:top w:val="none" w:sz="0" w:space="0" w:color="auto"/>
            <w:left w:val="none" w:sz="0" w:space="0" w:color="auto"/>
            <w:bottom w:val="none" w:sz="0" w:space="0" w:color="auto"/>
            <w:right w:val="none" w:sz="0" w:space="0" w:color="auto"/>
          </w:divBdr>
          <w:divsChild>
            <w:div w:id="171962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4071</Words>
  <Characters>23209</Characters>
  <Application>Microsoft Office Word</Application>
  <DocSecurity>0</DocSecurity>
  <Lines>193</Lines>
  <Paragraphs>54</Paragraphs>
  <ScaleCrop>false</ScaleCrop>
  <Company/>
  <LinksUpToDate>false</LinksUpToDate>
  <CharactersWithSpaces>27226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2018-04-06T22:49:00Z</dcterms:created>
  <dcterms:modified xsi:type="dcterms:W3CDTF">2018-04-07T18:00:00Z</dcterms:modified>
</cp:coreProperties>
</file>